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761F" w14:textId="77777777" w:rsidR="008A398F" w:rsidRPr="00412FDF" w:rsidRDefault="008A398F" w:rsidP="00412FDF">
      <w:pPr>
        <w:rPr>
          <w:rFonts w:ascii="Century Gothic" w:hAnsi="Century Gothic"/>
        </w:rPr>
      </w:pPr>
      <w:bookmarkStart w:id="0" w:name="_Hlk512255452"/>
      <w:r w:rsidRPr="00412FDF">
        <w:rPr>
          <w:rFonts w:ascii="Century Gothic" w:hAnsi="Century Gothic"/>
        </w:rPr>
        <w:t xml:space="preserve">Architectuur is het consistente geheel aan principes en modellen dat richting geeft aan ontwerp en realisatie van processen, organisatorische inrichting, informatievoorziening en technische infrastructuur van een organisatie. </w:t>
      </w:r>
    </w:p>
    <w:p w14:paraId="77F1633E" w14:textId="5E2372A6" w:rsidR="008A398F" w:rsidRPr="00412FDF" w:rsidRDefault="008A398F" w:rsidP="00412FDF">
      <w:pPr>
        <w:rPr>
          <w:rFonts w:ascii="Century Gothic" w:hAnsi="Century Gothic"/>
        </w:rPr>
      </w:pPr>
      <w:r w:rsidRPr="00412FDF">
        <w:rPr>
          <w:rFonts w:ascii="Century Gothic" w:hAnsi="Century Gothic"/>
        </w:rPr>
        <w:t>Via deze vragenlijst willen we</w:t>
      </w:r>
      <w:r w:rsidR="00412FDF">
        <w:rPr>
          <w:rFonts w:ascii="Century Gothic" w:hAnsi="Century Gothic"/>
        </w:rPr>
        <w:t xml:space="preserve"> </w:t>
      </w:r>
      <w:r w:rsidR="00412FDF" w:rsidRPr="00412FDF">
        <w:rPr>
          <w:rFonts w:ascii="Century Gothic" w:hAnsi="Century Gothic"/>
        </w:rPr>
        <w:t xml:space="preserve">een beeld geven van de volwassenheid van het werken onder architectuur </w:t>
      </w:r>
      <w:r w:rsidR="00412FDF">
        <w:rPr>
          <w:rFonts w:ascii="Century Gothic" w:hAnsi="Century Gothic"/>
        </w:rPr>
        <w:t>in uw organisatie</w:t>
      </w:r>
      <w:r w:rsidR="00412FDF" w:rsidRPr="00412FDF">
        <w:rPr>
          <w:rFonts w:ascii="Century Gothic" w:hAnsi="Century Gothic"/>
        </w:rPr>
        <w:t>, op basis waarvan gericht verbeteracties ingezet kunnen worden</w:t>
      </w:r>
      <w:r w:rsidR="00412FDF">
        <w:rPr>
          <w:rFonts w:ascii="Century Gothic" w:hAnsi="Century Gothic"/>
        </w:rPr>
        <w:t>.</w:t>
      </w:r>
      <w:r w:rsidR="002C7917">
        <w:rPr>
          <w:rFonts w:ascii="Century Gothic" w:hAnsi="Century Gothic"/>
        </w:rPr>
        <w:t xml:space="preserve"> Dit formulier is vooral bedoeld voor individueel gebruik. Het kan als basis dienen om in comité scores en motiveringen uit te wisselen, om te komen tot een conclusie op organisatieniveau.</w:t>
      </w:r>
    </w:p>
    <w:p w14:paraId="02793584" w14:textId="77777777" w:rsidR="00677EE7" w:rsidRDefault="008A398F" w:rsidP="00412FDF">
      <w:pPr>
        <w:rPr>
          <w:rFonts w:ascii="Century Gothic" w:hAnsi="Century Gothic"/>
        </w:rPr>
      </w:pPr>
      <w:r w:rsidRPr="00412FDF">
        <w:rPr>
          <w:rFonts w:ascii="Century Gothic" w:hAnsi="Century Gothic"/>
        </w:rPr>
        <w:t>De vragenlijst is gebaseerd op DYA</w:t>
      </w:r>
      <w:r w:rsidRPr="00412FDF">
        <w:rPr>
          <w:rFonts w:ascii="Century Gothic" w:hAnsi="Century Gothic"/>
          <w:vertAlign w:val="superscript"/>
        </w:rPr>
        <w:t>®</w:t>
      </w:r>
      <w:r w:rsidRPr="00412FDF">
        <w:rPr>
          <w:rFonts w:ascii="Century Gothic" w:hAnsi="Century Gothic"/>
        </w:rPr>
        <w:t xml:space="preserve">, </w:t>
      </w:r>
      <w:r w:rsidR="00EC777D" w:rsidRPr="00412FDF">
        <w:rPr>
          <w:rFonts w:ascii="Century Gothic" w:hAnsi="Century Gothic"/>
        </w:rPr>
        <w:t>de architectuuraanpak</w:t>
      </w:r>
      <w:r w:rsidRPr="00412FDF">
        <w:rPr>
          <w:rFonts w:ascii="Century Gothic" w:hAnsi="Century Gothic"/>
        </w:rPr>
        <w:t xml:space="preserve"> van Sogeti</w:t>
      </w:r>
      <w:r w:rsidR="00EC777D" w:rsidRPr="00412FDF">
        <w:rPr>
          <w:rFonts w:ascii="Century Gothic" w:hAnsi="Century Gothic"/>
        </w:rPr>
        <w:t xml:space="preserve"> Nederland B.V.</w:t>
      </w:r>
      <w:r w:rsidRPr="00412FDF">
        <w:rPr>
          <w:rFonts w:ascii="Century Gothic" w:hAnsi="Century Gothic"/>
        </w:rPr>
        <w:t>, en opgesteld</w:t>
      </w:r>
      <w:r w:rsidR="00CC2E6A">
        <w:rPr>
          <w:rFonts w:ascii="Century Gothic" w:hAnsi="Century Gothic"/>
        </w:rPr>
        <w:t xml:space="preserve"> in samenwerking met het </w:t>
      </w:r>
      <w:r w:rsidR="00CC2E6A" w:rsidRPr="00CC2E6A">
        <w:rPr>
          <w:rFonts w:ascii="Century Gothic" w:hAnsi="Century Gothic"/>
        </w:rPr>
        <w:t>Architectenberaad HO</w:t>
      </w:r>
      <w:r w:rsidR="00CC2E6A">
        <w:rPr>
          <w:rFonts w:ascii="Century Gothic" w:hAnsi="Century Gothic"/>
        </w:rPr>
        <w:t xml:space="preserve"> en SURF</w:t>
      </w:r>
      <w:r w:rsidR="00EC777D" w:rsidRPr="00412FDF">
        <w:rPr>
          <w:rFonts w:ascii="Century Gothic" w:hAnsi="Century Gothic"/>
        </w:rPr>
        <w:t>, de ICT-samenwerkingsorganisatie van het onderwijs en onderzoek in Nederland</w:t>
      </w:r>
      <w:r w:rsidRPr="00412FDF">
        <w:rPr>
          <w:rFonts w:ascii="Century Gothic" w:hAnsi="Century Gothic"/>
        </w:rPr>
        <w:t>.</w:t>
      </w:r>
      <w:r w:rsidR="00300AE4">
        <w:rPr>
          <w:rFonts w:ascii="Century Gothic" w:hAnsi="Century Gothic"/>
        </w:rPr>
        <w:t xml:space="preserve"> </w:t>
      </w:r>
    </w:p>
    <w:p w14:paraId="41800DBD" w14:textId="77777777" w:rsidR="008A398F" w:rsidRPr="00412FDF" w:rsidRDefault="008A398F" w:rsidP="00412FDF">
      <w:pPr>
        <w:rPr>
          <w:rFonts w:ascii="Century Gothic" w:hAnsi="Century Gothic"/>
        </w:rPr>
      </w:pPr>
    </w:p>
    <w:p w14:paraId="689BDA42" w14:textId="77777777" w:rsidR="00793AB4" w:rsidRPr="00793AB4" w:rsidRDefault="00793AB4" w:rsidP="00866A66">
      <w:pPr>
        <w:rPr>
          <w:rFonts w:ascii="Century Gothic" w:hAnsi="Century Gothic"/>
          <w:b/>
        </w:rPr>
      </w:pPr>
      <w:r w:rsidRPr="00793AB4">
        <w:rPr>
          <w:rFonts w:ascii="Century Gothic" w:hAnsi="Century Gothic"/>
          <w:b/>
        </w:rPr>
        <w:t>Invulinstructie</w:t>
      </w:r>
    </w:p>
    <w:p w14:paraId="3E110492" w14:textId="77777777" w:rsidR="00793AB4" w:rsidRPr="00793AB4" w:rsidRDefault="00866A66" w:rsidP="00793AB4">
      <w:pPr>
        <w:pStyle w:val="Lijstalinea"/>
        <w:numPr>
          <w:ilvl w:val="0"/>
          <w:numId w:val="35"/>
        </w:numPr>
        <w:ind w:left="284" w:hanging="218"/>
        <w:rPr>
          <w:rFonts w:ascii="Century Gothic" w:hAnsi="Century Gothic"/>
        </w:rPr>
      </w:pPr>
      <w:r w:rsidRPr="00793AB4">
        <w:rPr>
          <w:rFonts w:ascii="Century Gothic" w:hAnsi="Century Gothic"/>
        </w:rPr>
        <w:t xml:space="preserve">Vul </w:t>
      </w:r>
      <w:r w:rsidR="00ED5563">
        <w:rPr>
          <w:rFonts w:ascii="Century Gothic" w:hAnsi="Century Gothic"/>
        </w:rPr>
        <w:t>de</w:t>
      </w:r>
      <w:r w:rsidRPr="00793AB4">
        <w:rPr>
          <w:rFonts w:ascii="Century Gothic" w:hAnsi="Century Gothic"/>
        </w:rPr>
        <w:t xml:space="preserve"> gegevens</w:t>
      </w:r>
      <w:r w:rsidR="00ED5563">
        <w:rPr>
          <w:rFonts w:ascii="Century Gothic" w:hAnsi="Century Gothic"/>
        </w:rPr>
        <w:t xml:space="preserve"> van u en uw organisatie</w:t>
      </w:r>
      <w:r w:rsidRPr="00793AB4">
        <w:rPr>
          <w:rFonts w:ascii="Century Gothic" w:hAnsi="Century Gothic"/>
        </w:rPr>
        <w:t xml:space="preserve"> in</w:t>
      </w:r>
      <w:r w:rsidR="00793AB4">
        <w:rPr>
          <w:rFonts w:ascii="Century Gothic" w:hAnsi="Century Gothic"/>
        </w:rPr>
        <w:t>.</w:t>
      </w:r>
    </w:p>
    <w:p w14:paraId="2DE932C7" w14:textId="77777777" w:rsidR="00866A66" w:rsidRPr="00793AB4" w:rsidRDefault="008A398F" w:rsidP="00793AB4">
      <w:pPr>
        <w:pStyle w:val="Lijstalinea"/>
        <w:numPr>
          <w:ilvl w:val="0"/>
          <w:numId w:val="35"/>
        </w:numPr>
        <w:ind w:left="284" w:hanging="218"/>
        <w:rPr>
          <w:rFonts w:ascii="Century Gothic" w:hAnsi="Century Gothic"/>
        </w:rPr>
      </w:pPr>
      <w:r>
        <w:rPr>
          <w:rFonts w:ascii="Century Gothic" w:hAnsi="Century Gothic"/>
        </w:rPr>
        <w:t>Kruis</w:t>
      </w:r>
      <w:r w:rsidR="00866A66" w:rsidRPr="00793AB4">
        <w:rPr>
          <w:rFonts w:ascii="Century Gothic" w:hAnsi="Century Gothic"/>
        </w:rPr>
        <w:t xml:space="preserve"> bij elk van onderstaande vragen </w:t>
      </w:r>
      <w:r w:rsidR="00793AB4" w:rsidRPr="00793AB4">
        <w:rPr>
          <w:rFonts w:ascii="Century Gothic" w:hAnsi="Century Gothic"/>
        </w:rPr>
        <w:t xml:space="preserve">het </w:t>
      </w:r>
      <w:r w:rsidR="007B737F">
        <w:rPr>
          <w:rFonts w:ascii="Century Gothic" w:hAnsi="Century Gothic"/>
        </w:rPr>
        <w:t xml:space="preserve">witte </w:t>
      </w:r>
      <w:r w:rsidR="00793AB4" w:rsidRPr="00793AB4">
        <w:rPr>
          <w:rFonts w:ascii="Century Gothic" w:hAnsi="Century Gothic"/>
        </w:rPr>
        <w:t xml:space="preserve">hokje aan vóór </w:t>
      </w:r>
      <w:r w:rsidR="00866A66" w:rsidRPr="00793AB4">
        <w:rPr>
          <w:rFonts w:ascii="Century Gothic" w:hAnsi="Century Gothic"/>
        </w:rPr>
        <w:t>de beschrijving die het beste overeenkomt met de situatie in uw organisatie. Maak bij elke vraag precies één keuze.</w:t>
      </w:r>
    </w:p>
    <w:p w14:paraId="664DB8AF" w14:textId="77777777" w:rsidR="00866A66" w:rsidRPr="00D35B74" w:rsidRDefault="00866A66" w:rsidP="00866A66">
      <w:pPr>
        <w:rPr>
          <w:rFonts w:ascii="Century Gothic" w:hAnsi="Century Gothic"/>
          <w:sz w:val="16"/>
          <w:szCs w:val="16"/>
        </w:rPr>
      </w:pPr>
    </w:p>
    <w:p w14:paraId="4EB2FAD9" w14:textId="77777777" w:rsidR="0065151E" w:rsidRPr="000B38C4" w:rsidRDefault="00156AA9" w:rsidP="00866A66">
      <w:pPr>
        <w:tabs>
          <w:tab w:val="left" w:pos="1701"/>
        </w:tabs>
        <w:spacing w:line="360" w:lineRule="auto"/>
        <w:rPr>
          <w:rFonts w:ascii="Century Gothic" w:hAnsi="Century Gothic"/>
        </w:rPr>
      </w:pPr>
      <w:r w:rsidRPr="000B38C4">
        <w:rPr>
          <w:rFonts w:ascii="Century Gothic" w:hAnsi="Century Gothic"/>
        </w:rPr>
        <w:t>Organisatie</w:t>
      </w:r>
      <w:r w:rsidR="00BA2CB0" w:rsidRPr="000B38C4">
        <w:rPr>
          <w:rFonts w:ascii="Century Gothic" w:hAnsi="Century Gothic"/>
        </w:rPr>
        <w:t>:</w:t>
      </w:r>
      <w:r w:rsidR="006A546E" w:rsidRPr="000B38C4">
        <w:rPr>
          <w:rFonts w:ascii="Century Gothic" w:hAnsi="Century Gothic"/>
        </w:rPr>
        <w:tab/>
      </w:r>
      <w:sdt>
        <w:sdtPr>
          <w:rPr>
            <w:rFonts w:ascii="Century Gothic" w:hAnsi="Century Gothic"/>
          </w:rPr>
          <w:id w:val="749473346"/>
          <w:lock w:val="sdtLocked"/>
          <w:placeholder>
            <w:docPart w:val="AC887F338BBB4B6EBBEEF911C08B1B50"/>
          </w:placeholder>
          <w:showingPlcHdr/>
          <w15:color w:val="FFFFFF"/>
          <w15:appearance w15:val="hidden"/>
        </w:sdtPr>
        <w:sdtEndPr/>
        <w:sdtContent>
          <w:r w:rsidR="009E00B0">
            <w:rPr>
              <w:rFonts w:ascii="Century Gothic" w:hAnsi="Century Gothic"/>
              <w:color w:val="808080" w:themeColor="background1" w:themeShade="80"/>
            </w:rPr>
            <w:t>. . . . . . . . . . . . . . . . . . . . . . . . . . . . . . . . . . . . .</w:t>
          </w:r>
        </w:sdtContent>
      </w:sdt>
    </w:p>
    <w:p w14:paraId="434E388A" w14:textId="77777777" w:rsidR="000B38C4" w:rsidRDefault="00BA2CB0" w:rsidP="00866A66">
      <w:pPr>
        <w:tabs>
          <w:tab w:val="left" w:pos="1701"/>
        </w:tabs>
        <w:spacing w:line="360" w:lineRule="auto"/>
        <w:rPr>
          <w:rFonts w:ascii="Century Gothic" w:hAnsi="Century Gothic"/>
        </w:rPr>
      </w:pPr>
      <w:r w:rsidRPr="000B38C4">
        <w:rPr>
          <w:rFonts w:ascii="Century Gothic" w:hAnsi="Century Gothic"/>
        </w:rPr>
        <w:t>Ingevuld door:</w:t>
      </w:r>
      <w:r w:rsidR="006A546E" w:rsidRPr="000B38C4">
        <w:rPr>
          <w:rFonts w:ascii="Century Gothic" w:hAnsi="Century Gothic"/>
        </w:rPr>
        <w:t xml:space="preserve"> </w:t>
      </w:r>
      <w:r w:rsidR="006A546E" w:rsidRPr="000B38C4">
        <w:rPr>
          <w:rFonts w:ascii="Century Gothic" w:hAnsi="Century Gothic"/>
        </w:rPr>
        <w:tab/>
      </w:r>
      <w:sdt>
        <w:sdtPr>
          <w:rPr>
            <w:rFonts w:ascii="Century Gothic" w:hAnsi="Century Gothic"/>
          </w:rPr>
          <w:id w:val="1262881099"/>
          <w:lock w:val="sdtLocked"/>
          <w:placeholder>
            <w:docPart w:val="A94FD3F421A64DAEABEA317B36ACDAF3"/>
          </w:placeholder>
          <w:showingPlcHdr/>
          <w15:color w:val="FFFFFF"/>
          <w15:appearance w15:val="hidden"/>
        </w:sdtPr>
        <w:sdtEndPr/>
        <w:sdtContent>
          <w:r w:rsidR="009E00B0">
            <w:rPr>
              <w:rFonts w:ascii="Century Gothic" w:hAnsi="Century Gothic"/>
              <w:color w:val="808080" w:themeColor="background1" w:themeShade="80"/>
            </w:rPr>
            <w:t>. . . . . . . . . . . . . . . . . . . . . . . . . . . . . . . . . . . . .</w:t>
          </w:r>
        </w:sdtContent>
      </w:sdt>
    </w:p>
    <w:p w14:paraId="2ADBDA94" w14:textId="77777777" w:rsidR="006A546E" w:rsidRPr="000B38C4" w:rsidRDefault="00BA2CB0" w:rsidP="00866A66">
      <w:pPr>
        <w:tabs>
          <w:tab w:val="left" w:pos="1701"/>
        </w:tabs>
        <w:spacing w:line="360" w:lineRule="auto"/>
        <w:rPr>
          <w:rFonts w:ascii="Century Gothic" w:hAnsi="Century Gothic"/>
        </w:rPr>
      </w:pPr>
      <w:r w:rsidRPr="000B38C4">
        <w:rPr>
          <w:rFonts w:ascii="Century Gothic" w:hAnsi="Century Gothic"/>
        </w:rPr>
        <w:t>Functie:</w:t>
      </w:r>
      <w:r w:rsidR="006A546E" w:rsidRPr="000B38C4">
        <w:rPr>
          <w:rFonts w:ascii="Century Gothic" w:hAnsi="Century Gothic"/>
        </w:rPr>
        <w:t xml:space="preserve"> </w:t>
      </w:r>
      <w:r w:rsidR="006A546E" w:rsidRPr="000B38C4">
        <w:rPr>
          <w:rFonts w:ascii="Century Gothic" w:hAnsi="Century Gothic"/>
        </w:rPr>
        <w:tab/>
      </w:r>
      <w:sdt>
        <w:sdtPr>
          <w:rPr>
            <w:rFonts w:ascii="Century Gothic" w:hAnsi="Century Gothic"/>
          </w:rPr>
          <w:id w:val="1121654145"/>
          <w:lock w:val="sdtLocked"/>
          <w:placeholder>
            <w:docPart w:val="B05E1230F8D84872A00C2C3B6F7CC3CA"/>
          </w:placeholder>
          <w:showingPlcHdr/>
          <w15:color w:val="FFFFFF"/>
          <w15:appearance w15:val="hidden"/>
        </w:sdtPr>
        <w:sdtEndPr/>
        <w:sdtContent>
          <w:r w:rsidR="009E00B0">
            <w:rPr>
              <w:rFonts w:ascii="Century Gothic" w:hAnsi="Century Gothic"/>
              <w:color w:val="808080" w:themeColor="background1" w:themeShade="80"/>
            </w:rPr>
            <w:t>. . . . . . . . . . . . . . . . . . . . . . . . . . . . . . . . . . . . .</w:t>
          </w:r>
        </w:sdtContent>
      </w:sdt>
    </w:p>
    <w:p w14:paraId="4F5D2E71" w14:textId="115CF7B3" w:rsidR="006A546E" w:rsidRDefault="00B72A6D" w:rsidP="00866A66">
      <w:pPr>
        <w:tabs>
          <w:tab w:val="left" w:pos="1701"/>
        </w:tabs>
        <w:spacing w:line="360" w:lineRule="auto"/>
        <w:rPr>
          <w:rFonts w:ascii="Century Gothic" w:hAnsi="Century Gothic"/>
        </w:rPr>
      </w:pPr>
      <w:r w:rsidRPr="000B38C4">
        <w:rPr>
          <w:rFonts w:ascii="Century Gothic" w:hAnsi="Century Gothic"/>
        </w:rPr>
        <w:t>e-mail:</w:t>
      </w:r>
      <w:r w:rsidR="006A546E" w:rsidRPr="000B38C4">
        <w:rPr>
          <w:rFonts w:ascii="Century Gothic" w:hAnsi="Century Gothic"/>
        </w:rPr>
        <w:t xml:space="preserve"> </w:t>
      </w:r>
      <w:r w:rsidR="006A546E" w:rsidRPr="000B38C4">
        <w:rPr>
          <w:rFonts w:ascii="Century Gothic" w:hAnsi="Century Gothic"/>
        </w:rPr>
        <w:tab/>
      </w:r>
      <w:sdt>
        <w:sdtPr>
          <w:rPr>
            <w:rFonts w:ascii="Century Gothic" w:hAnsi="Century Gothic"/>
          </w:rPr>
          <w:id w:val="-1397275025"/>
          <w:lock w:val="sdtLocked"/>
          <w:placeholder>
            <w:docPart w:val="D89B01D22E9B42D2967DB3320DF8E7B7"/>
          </w:placeholder>
          <w:showingPlcHdr/>
          <w15:color w:val="FFFFFF"/>
          <w15:appearance w15:val="hidden"/>
        </w:sdtPr>
        <w:sdtEndPr/>
        <w:sdtContent>
          <w:r w:rsidR="009E00B0">
            <w:rPr>
              <w:rFonts w:ascii="Century Gothic" w:hAnsi="Century Gothic"/>
              <w:color w:val="808080" w:themeColor="background1" w:themeShade="80"/>
            </w:rPr>
            <w:t>. . . . . . . . . . . . . . . . . . . . . . . . . . . . . . . . . . . . .</w:t>
          </w:r>
        </w:sdtContent>
      </w:sdt>
    </w:p>
    <w:p w14:paraId="31E0D114" w14:textId="77777777" w:rsidR="00FD4AC3" w:rsidRDefault="00FD4AC3" w:rsidP="00866A66">
      <w:pPr>
        <w:tabs>
          <w:tab w:val="left" w:pos="1701"/>
        </w:tabs>
        <w:spacing w:line="360" w:lineRule="auto"/>
        <w:rPr>
          <w:rFonts w:ascii="Century Gothic" w:hAnsi="Century Gothic"/>
        </w:rPr>
      </w:pPr>
      <w:r>
        <w:rPr>
          <w:rFonts w:ascii="Century Gothic" w:hAnsi="Century Gothic"/>
        </w:rPr>
        <w:t xml:space="preserve">Perspectief:          </w:t>
      </w:r>
      <w:sdt>
        <w:sdtPr>
          <w:rPr>
            <w:rFonts w:ascii="Century Gothic" w:hAnsi="Century Gothic"/>
          </w:rPr>
          <w:id w:val="938330835"/>
          <w:placeholder>
            <w:docPart w:val="5A6EE0F45CF54B789971FD77C376DF2C"/>
          </w:placeholder>
          <w:showingPlcHdr/>
          <w15:color w:val="FFFFFF"/>
          <w15:appearance w15:val="hidden"/>
        </w:sdtPr>
        <w:sdtEndPr/>
        <w:sdtContent>
          <w:r>
            <w:rPr>
              <w:rFonts w:ascii="Century Gothic" w:hAnsi="Century Gothic"/>
              <w:color w:val="808080" w:themeColor="background1" w:themeShade="80"/>
            </w:rPr>
            <w:t>. . . . . . . . . . . . . . . . . . . . . . . . . . . . . . . . . . . . .</w:t>
          </w:r>
        </w:sdtContent>
      </w:sdt>
      <w:r>
        <w:rPr>
          <w:rFonts w:ascii="Century Gothic" w:hAnsi="Century Gothic"/>
        </w:rPr>
        <w:t xml:space="preserve"> (bijvoorbeeld: business control,</w:t>
      </w:r>
    </w:p>
    <w:p w14:paraId="573D66E2" w14:textId="77777777" w:rsidR="00FD4AC3" w:rsidRDefault="00FD4AC3" w:rsidP="00866A66">
      <w:pPr>
        <w:tabs>
          <w:tab w:val="left" w:pos="1701"/>
        </w:tabs>
        <w:spacing w:line="360" w:lineRule="auto"/>
        <w:rPr>
          <w:rFonts w:ascii="Century Gothic" w:hAnsi="Century Gothic"/>
        </w:rPr>
      </w:pPr>
      <w:r>
        <w:rPr>
          <w:rFonts w:ascii="Century Gothic" w:hAnsi="Century Gothic"/>
        </w:rPr>
        <w:t xml:space="preserve">                                                                                                          opdrachtgever, </w:t>
      </w:r>
      <w:proofErr w:type="spellStart"/>
      <w:r>
        <w:rPr>
          <w:rFonts w:ascii="Century Gothic" w:hAnsi="Century Gothic"/>
        </w:rPr>
        <w:t>instellingsbreed</w:t>
      </w:r>
      <w:proofErr w:type="spellEnd"/>
      <w:r>
        <w:rPr>
          <w:rFonts w:ascii="Century Gothic" w:hAnsi="Century Gothic"/>
        </w:rPr>
        <w:t>,</w:t>
      </w:r>
    </w:p>
    <w:p w14:paraId="7841D18C" w14:textId="792B229C" w:rsidR="00FD4AC3" w:rsidRDefault="00FD4AC3" w:rsidP="00866A66">
      <w:pPr>
        <w:tabs>
          <w:tab w:val="left" w:pos="1701"/>
        </w:tabs>
        <w:spacing w:line="360" w:lineRule="auto"/>
        <w:rPr>
          <w:rFonts w:ascii="Century Gothic" w:hAnsi="Century Gothic"/>
        </w:rPr>
      </w:pPr>
      <w:r>
        <w:rPr>
          <w:rFonts w:ascii="Century Gothic" w:hAnsi="Century Gothic"/>
        </w:rPr>
        <w:t xml:space="preserve">                                                                                                          een organisatie onderdeel, een</w:t>
      </w:r>
    </w:p>
    <w:p w14:paraId="3697482C" w14:textId="495F93B0" w:rsidR="00FD4AC3" w:rsidRPr="000B38C4" w:rsidRDefault="00FD4AC3" w:rsidP="00866A66">
      <w:pPr>
        <w:tabs>
          <w:tab w:val="left" w:pos="1701"/>
        </w:tabs>
        <w:spacing w:line="360" w:lineRule="auto"/>
        <w:rPr>
          <w:rFonts w:ascii="Century Gothic" w:hAnsi="Century Gothic"/>
        </w:rPr>
      </w:pPr>
      <w:r>
        <w:rPr>
          <w:rFonts w:ascii="Century Gothic" w:hAnsi="Century Gothic"/>
        </w:rPr>
        <w:t xml:space="preserve">                                                                                                          domein, …)</w:t>
      </w:r>
    </w:p>
    <w:p w14:paraId="44CB7440" w14:textId="3300DCE2" w:rsidR="00BA2CB0" w:rsidRPr="00D35B74" w:rsidRDefault="00BA2CB0" w:rsidP="00B72A6D">
      <w:pPr>
        <w:rPr>
          <w:rFonts w:ascii="Century Gothic" w:hAnsi="Century Gothic"/>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57" w:type="dxa"/>
          <w:left w:w="113" w:type="dxa"/>
          <w:bottom w:w="57" w:type="dxa"/>
          <w:right w:w="142" w:type="dxa"/>
        </w:tblCellMar>
        <w:tblLook w:val="04A0" w:firstRow="1" w:lastRow="0" w:firstColumn="1" w:lastColumn="0" w:noHBand="0" w:noVBand="1"/>
      </w:tblPr>
      <w:tblGrid>
        <w:gridCol w:w="709"/>
        <w:gridCol w:w="1134"/>
        <w:gridCol w:w="7938"/>
      </w:tblGrid>
      <w:tr w:rsidR="00B72A6D" w:rsidRPr="00D35B74" w14:paraId="0B56C56B" w14:textId="77777777" w:rsidTr="005360C0">
        <w:trPr>
          <w:cantSplit/>
          <w:tblHeader/>
        </w:trPr>
        <w:tc>
          <w:tcPr>
            <w:tcW w:w="9781" w:type="dxa"/>
            <w:gridSpan w:val="3"/>
            <w:shd w:val="clear" w:color="auto" w:fill="000000"/>
          </w:tcPr>
          <w:p w14:paraId="4C3794DD" w14:textId="77777777" w:rsidR="00B72A6D" w:rsidRPr="00D35B74" w:rsidRDefault="00D30B32" w:rsidP="000238ED">
            <w:pPr>
              <w:pStyle w:val="Lijstalinea"/>
              <w:keepNext/>
              <w:numPr>
                <w:ilvl w:val="0"/>
                <w:numId w:val="34"/>
              </w:numPr>
              <w:ind w:left="313" w:hanging="284"/>
              <w:rPr>
                <w:rFonts w:ascii="Century Gothic" w:hAnsi="Century Gothic"/>
                <w:b/>
                <w:sz w:val="16"/>
                <w:szCs w:val="16"/>
              </w:rPr>
            </w:pPr>
            <w:r>
              <w:rPr>
                <w:rFonts w:ascii="Century Gothic" w:hAnsi="Century Gothic"/>
                <w:b/>
                <w:sz w:val="16"/>
                <w:szCs w:val="16"/>
              </w:rPr>
              <w:lastRenderedPageBreak/>
              <w:t xml:space="preserve">OPSTELLEN VAN ARCHITECTUUR - </w:t>
            </w:r>
            <w:r w:rsidR="00B72A6D" w:rsidRPr="00D35B74">
              <w:rPr>
                <w:rFonts w:ascii="Century Gothic" w:hAnsi="Century Gothic"/>
                <w:b/>
                <w:sz w:val="16"/>
                <w:szCs w:val="16"/>
              </w:rPr>
              <w:t>Welke van onderstaande situaties past het best op uw organisatie als het gaat om opstellen van architectuur?</w:t>
            </w:r>
          </w:p>
        </w:tc>
      </w:tr>
      <w:tr w:rsidR="00662BFB" w:rsidRPr="00D35B74" w14:paraId="1E18071B" w14:textId="77777777" w:rsidTr="00A02B80">
        <w:trPr>
          <w:cantSplit/>
          <w:trHeight w:val="397"/>
        </w:trPr>
        <w:sdt>
          <w:sdtPr>
            <w:rPr>
              <w:rFonts w:ascii="Century Gothic" w:hAnsi="Century Gothic"/>
              <w:b/>
              <w:color w:val="FFFFFF" w:themeColor="background1"/>
              <w:sz w:val="52"/>
              <w:szCs w:val="52"/>
            </w:rPr>
            <w:id w:val="1270118959"/>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AE05943" w14:textId="77777777" w:rsidR="00662BFB" w:rsidRPr="005360C0" w:rsidRDefault="00522168" w:rsidP="00662BFB">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2BCD2C71" w14:textId="77777777" w:rsidR="00662BFB" w:rsidRPr="00D35B74" w:rsidRDefault="00662BFB" w:rsidP="00662BFB">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792EC15D" w14:textId="77777777" w:rsidR="00662BFB" w:rsidRPr="00D35B74" w:rsidRDefault="00662BFB" w:rsidP="00662BFB">
            <w:pPr>
              <w:keepNext/>
              <w:rPr>
                <w:rFonts w:ascii="Century Gothic" w:hAnsi="Century Gothic"/>
                <w:b/>
                <w:sz w:val="16"/>
                <w:szCs w:val="16"/>
              </w:rPr>
            </w:pPr>
            <w:r w:rsidRPr="00D35B74">
              <w:rPr>
                <w:rFonts w:ascii="Century Gothic" w:hAnsi="Century Gothic"/>
                <w:b/>
                <w:sz w:val="16"/>
                <w:szCs w:val="16"/>
              </w:rPr>
              <w:t>Architectuur wordt ongericht opgesteld</w:t>
            </w:r>
          </w:p>
          <w:p w14:paraId="11BD1695" w14:textId="77777777" w:rsidR="00662BFB" w:rsidRPr="00D35B74" w:rsidRDefault="00662BFB" w:rsidP="00662BFB">
            <w:pPr>
              <w:keepNext/>
              <w:rPr>
                <w:rFonts w:ascii="Century Gothic" w:hAnsi="Century Gothic"/>
                <w:sz w:val="16"/>
                <w:szCs w:val="16"/>
              </w:rPr>
            </w:pPr>
            <w:r w:rsidRPr="00D35B74">
              <w:rPr>
                <w:rFonts w:ascii="Century Gothic" w:hAnsi="Century Gothic"/>
                <w:sz w:val="16"/>
                <w:szCs w:val="16"/>
              </w:rPr>
              <w:t xml:space="preserve">Bij het opstellen van architectuur is vaak niet duidelijk voor wie en met welk doel deze worden opgesteld. </w:t>
            </w:r>
          </w:p>
        </w:tc>
      </w:tr>
      <w:tr w:rsidR="00A02B80" w:rsidRPr="00D35B74" w14:paraId="300E33A1" w14:textId="77777777" w:rsidTr="005360C0">
        <w:trPr>
          <w:cantSplit/>
          <w:trHeight w:val="397"/>
        </w:trPr>
        <w:sdt>
          <w:sdtPr>
            <w:rPr>
              <w:rFonts w:ascii="Century Gothic" w:hAnsi="Century Gothic"/>
              <w:b/>
              <w:color w:val="FFFFFF" w:themeColor="background1"/>
              <w:sz w:val="52"/>
              <w:szCs w:val="52"/>
            </w:rPr>
            <w:id w:val="-22275525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AD55A66" w14:textId="77777777" w:rsidR="00A02B80" w:rsidRPr="005360C0" w:rsidRDefault="00A02B80" w:rsidP="00A02B80">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5F9A864" w14:textId="77777777" w:rsidR="00A02B80" w:rsidRPr="00D35B74" w:rsidRDefault="00A02B80" w:rsidP="00A02B80">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55BDB3AF" w14:textId="77777777" w:rsidR="00A02B80" w:rsidRPr="00D35B74" w:rsidRDefault="00A02B80" w:rsidP="00A02B80">
            <w:pPr>
              <w:keepNext/>
              <w:rPr>
                <w:rFonts w:ascii="Century Gothic" w:hAnsi="Century Gothic"/>
                <w:b/>
                <w:sz w:val="16"/>
                <w:szCs w:val="16"/>
              </w:rPr>
            </w:pPr>
            <w:r w:rsidRPr="00D35B74">
              <w:rPr>
                <w:rFonts w:ascii="Century Gothic" w:hAnsi="Century Gothic"/>
                <w:b/>
                <w:sz w:val="16"/>
                <w:szCs w:val="16"/>
              </w:rPr>
              <w:t>Architectuur wordt doelgericht opgesteld</w:t>
            </w:r>
          </w:p>
          <w:p w14:paraId="69A3129E" w14:textId="1E17BC4C" w:rsidR="00A02B80" w:rsidRPr="00D35B74" w:rsidRDefault="00A02B80" w:rsidP="00A02B80">
            <w:pPr>
              <w:keepNext/>
              <w:rPr>
                <w:rFonts w:ascii="Century Gothic" w:hAnsi="Century Gothic"/>
                <w:sz w:val="16"/>
                <w:szCs w:val="16"/>
              </w:rPr>
            </w:pPr>
            <w:r w:rsidRPr="00D35B74">
              <w:rPr>
                <w:rFonts w:ascii="Century Gothic" w:hAnsi="Century Gothic"/>
                <w:sz w:val="16"/>
                <w:szCs w:val="16"/>
              </w:rPr>
              <w:t>Het opstellen van architectuur wordt opgepakt als een doelgerichte activiteit</w:t>
            </w:r>
            <w:r w:rsidR="00E02D77">
              <w:rPr>
                <w:rFonts w:ascii="Century Gothic" w:hAnsi="Century Gothic"/>
                <w:sz w:val="16"/>
                <w:szCs w:val="16"/>
              </w:rPr>
              <w:t>, in opdracht van</w:t>
            </w:r>
            <w:r w:rsidRPr="00D35B74">
              <w:rPr>
                <w:rFonts w:ascii="Century Gothic" w:hAnsi="Century Gothic"/>
                <w:sz w:val="16"/>
                <w:szCs w:val="16"/>
              </w:rPr>
              <w:t xml:space="preserve"> een duidelijke opdrachtgever, </w:t>
            </w:r>
            <w:r w:rsidR="00E02D77">
              <w:rPr>
                <w:rFonts w:ascii="Century Gothic" w:hAnsi="Century Gothic"/>
                <w:sz w:val="16"/>
                <w:szCs w:val="16"/>
              </w:rPr>
              <w:t xml:space="preserve">met adressering van relevante </w:t>
            </w:r>
            <w:r w:rsidR="004E30F2">
              <w:rPr>
                <w:rFonts w:ascii="Century Gothic" w:hAnsi="Century Gothic"/>
                <w:sz w:val="16"/>
                <w:szCs w:val="16"/>
              </w:rPr>
              <w:t xml:space="preserve">vraagstukken en </w:t>
            </w:r>
            <w:r w:rsidR="00E02D77">
              <w:rPr>
                <w:rFonts w:ascii="Century Gothic" w:hAnsi="Century Gothic"/>
                <w:sz w:val="16"/>
                <w:szCs w:val="16"/>
              </w:rPr>
              <w:t xml:space="preserve">issues voor de organisatie, in het licht van </w:t>
            </w:r>
            <w:r w:rsidRPr="00D35B74">
              <w:rPr>
                <w:rFonts w:ascii="Century Gothic" w:hAnsi="Century Gothic"/>
                <w:sz w:val="16"/>
                <w:szCs w:val="16"/>
              </w:rPr>
              <w:t xml:space="preserve">een vooraf gedefinieerd eindresultaat </w:t>
            </w:r>
            <w:r w:rsidR="00E02D77">
              <w:rPr>
                <w:rFonts w:ascii="Century Gothic" w:hAnsi="Century Gothic"/>
                <w:sz w:val="16"/>
                <w:szCs w:val="16"/>
              </w:rPr>
              <w:t>voor</w:t>
            </w:r>
            <w:r w:rsidR="00E02D77" w:rsidRPr="00D35B74">
              <w:rPr>
                <w:rFonts w:ascii="Century Gothic" w:hAnsi="Century Gothic"/>
                <w:sz w:val="16"/>
                <w:szCs w:val="16"/>
              </w:rPr>
              <w:t xml:space="preserve"> </w:t>
            </w:r>
            <w:r w:rsidRPr="00D35B74">
              <w:rPr>
                <w:rFonts w:ascii="Century Gothic" w:hAnsi="Century Gothic"/>
                <w:sz w:val="16"/>
                <w:szCs w:val="16"/>
              </w:rPr>
              <w:t>een beoogde einddatum.</w:t>
            </w:r>
            <w:r w:rsidR="00E1381A">
              <w:rPr>
                <w:rFonts w:ascii="Century Gothic" w:hAnsi="Century Gothic"/>
                <w:sz w:val="16"/>
                <w:szCs w:val="16"/>
              </w:rPr>
              <w:t xml:space="preserve"> </w:t>
            </w:r>
          </w:p>
        </w:tc>
      </w:tr>
      <w:tr w:rsidR="00A02B80" w:rsidRPr="00D35B74" w14:paraId="32DAAC89" w14:textId="77777777" w:rsidTr="005360C0">
        <w:trPr>
          <w:cantSplit/>
          <w:trHeight w:val="397"/>
        </w:trPr>
        <w:sdt>
          <w:sdtPr>
            <w:rPr>
              <w:rFonts w:ascii="Century Gothic" w:hAnsi="Century Gothic"/>
              <w:b/>
              <w:color w:val="FFFFFF" w:themeColor="background1"/>
              <w:sz w:val="52"/>
              <w:szCs w:val="52"/>
            </w:rPr>
            <w:id w:val="14001116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BDF8779" w14:textId="77777777" w:rsidR="00A02B80" w:rsidRPr="005360C0" w:rsidRDefault="00A02B80" w:rsidP="00A02B80">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95CFA95" w14:textId="77777777" w:rsidR="00A02B80" w:rsidRPr="00D35B74" w:rsidRDefault="00A02B80" w:rsidP="00A02B80">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3F0606DD" w14:textId="77777777" w:rsidR="00A02B80" w:rsidRPr="00D35B74" w:rsidRDefault="00A02B80" w:rsidP="00A02B80">
            <w:pPr>
              <w:keepNext/>
              <w:rPr>
                <w:rFonts w:ascii="Century Gothic" w:hAnsi="Century Gothic"/>
                <w:b/>
                <w:sz w:val="16"/>
                <w:szCs w:val="16"/>
              </w:rPr>
            </w:pPr>
            <w:r w:rsidRPr="00D35B74">
              <w:rPr>
                <w:rFonts w:ascii="Century Gothic" w:hAnsi="Century Gothic"/>
                <w:b/>
                <w:sz w:val="16"/>
                <w:szCs w:val="16"/>
              </w:rPr>
              <w:t>Architectuur wordt met stakeholders opgesteld</w:t>
            </w:r>
          </w:p>
          <w:p w14:paraId="654212DE" w14:textId="685D8DD7" w:rsidR="00A02B80" w:rsidRPr="00D35B74" w:rsidRDefault="0008381D" w:rsidP="00A02B80">
            <w:pPr>
              <w:keepNext/>
              <w:rPr>
                <w:rFonts w:ascii="Century Gothic" w:hAnsi="Century Gothic"/>
                <w:sz w:val="16"/>
                <w:szCs w:val="16"/>
              </w:rPr>
            </w:pPr>
            <w:r>
              <w:rPr>
                <w:rFonts w:ascii="Century Gothic" w:hAnsi="Century Gothic"/>
                <w:sz w:val="16"/>
                <w:szCs w:val="16"/>
              </w:rPr>
              <w:t>In het</w:t>
            </w:r>
            <w:r w:rsidR="00A02B80" w:rsidRPr="00D35B74">
              <w:rPr>
                <w:rFonts w:ascii="Century Gothic" w:hAnsi="Century Gothic"/>
                <w:sz w:val="16"/>
                <w:szCs w:val="16"/>
              </w:rPr>
              <w:t xml:space="preserve"> 'werken onder architectuur' </w:t>
            </w:r>
            <w:r>
              <w:rPr>
                <w:rFonts w:ascii="Century Gothic" w:hAnsi="Century Gothic"/>
                <w:sz w:val="16"/>
                <w:szCs w:val="16"/>
              </w:rPr>
              <w:t xml:space="preserve">worden </w:t>
            </w:r>
            <w:r w:rsidR="00A02B80" w:rsidRPr="00D35B74">
              <w:rPr>
                <w:rFonts w:ascii="Century Gothic" w:hAnsi="Century Gothic"/>
                <w:sz w:val="16"/>
                <w:szCs w:val="16"/>
              </w:rPr>
              <w:t xml:space="preserve">de belangen van de verschillende stakeholders </w:t>
            </w:r>
            <w:r>
              <w:rPr>
                <w:rFonts w:ascii="Century Gothic" w:hAnsi="Century Gothic"/>
                <w:sz w:val="16"/>
                <w:szCs w:val="16"/>
              </w:rPr>
              <w:t>geadresseerd. De architectuur wordt door de stakeholders geaccepteerd. De stakeholders</w:t>
            </w:r>
            <w:r w:rsidRPr="00D35B74">
              <w:rPr>
                <w:rFonts w:ascii="Century Gothic" w:hAnsi="Century Gothic"/>
                <w:sz w:val="16"/>
                <w:szCs w:val="16"/>
              </w:rPr>
              <w:t xml:space="preserve"> </w:t>
            </w:r>
            <w:r w:rsidR="00A02B80" w:rsidRPr="00D35B74">
              <w:rPr>
                <w:rFonts w:ascii="Century Gothic" w:hAnsi="Century Gothic"/>
                <w:sz w:val="16"/>
                <w:szCs w:val="16"/>
              </w:rPr>
              <w:t>worden zoveel mogelijk betrokken bij het opstellen van de architectuur.</w:t>
            </w:r>
            <w:r w:rsidR="00840755">
              <w:rPr>
                <w:rFonts w:ascii="Century Gothic" w:hAnsi="Century Gothic"/>
                <w:sz w:val="16"/>
                <w:szCs w:val="16"/>
              </w:rPr>
              <w:t xml:space="preserve"> Ook niet-functionele eisen </w:t>
            </w:r>
            <w:r>
              <w:rPr>
                <w:rFonts w:ascii="Century Gothic" w:hAnsi="Century Gothic"/>
                <w:sz w:val="16"/>
                <w:szCs w:val="16"/>
              </w:rPr>
              <w:t xml:space="preserve">als behoeften en verwachtingen van de stakeholders </w:t>
            </w:r>
            <w:r w:rsidR="00840755">
              <w:rPr>
                <w:rFonts w:ascii="Century Gothic" w:hAnsi="Century Gothic"/>
                <w:sz w:val="16"/>
                <w:szCs w:val="16"/>
              </w:rPr>
              <w:t>worden meegenomen.</w:t>
            </w:r>
          </w:p>
        </w:tc>
      </w:tr>
      <w:tr w:rsidR="00A02B80" w:rsidRPr="00D35B74" w14:paraId="0D0DD9AE" w14:textId="77777777" w:rsidTr="005360C0">
        <w:trPr>
          <w:cantSplit/>
          <w:trHeight w:val="397"/>
        </w:trPr>
        <w:sdt>
          <w:sdtPr>
            <w:rPr>
              <w:rFonts w:ascii="Century Gothic" w:hAnsi="Century Gothic"/>
              <w:b/>
              <w:color w:val="FFFFFF" w:themeColor="background1"/>
              <w:sz w:val="52"/>
              <w:szCs w:val="52"/>
            </w:rPr>
            <w:id w:val="-139217816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A19CE1A" w14:textId="77777777" w:rsidR="00A02B80" w:rsidRPr="005360C0" w:rsidRDefault="00142EE0" w:rsidP="00A02B80">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B04761E" w14:textId="77777777" w:rsidR="00A02B80" w:rsidRPr="00D35B74" w:rsidRDefault="00A02B80" w:rsidP="00A02B80">
            <w:pPr>
              <w:keepNext/>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153418FE" w14:textId="77777777" w:rsidR="00A02B80" w:rsidRPr="00D35B74" w:rsidRDefault="00A02B80" w:rsidP="00A02B80">
            <w:pPr>
              <w:keepNext/>
              <w:rPr>
                <w:rFonts w:ascii="Century Gothic" w:hAnsi="Century Gothic"/>
                <w:b/>
                <w:sz w:val="16"/>
                <w:szCs w:val="16"/>
              </w:rPr>
            </w:pPr>
            <w:r w:rsidRPr="00D35B74">
              <w:rPr>
                <w:rFonts w:ascii="Century Gothic" w:hAnsi="Century Gothic"/>
                <w:b/>
                <w:sz w:val="16"/>
                <w:szCs w:val="16"/>
              </w:rPr>
              <w:t xml:space="preserve">Architecturen </w:t>
            </w:r>
            <w:r w:rsidR="001F4526">
              <w:rPr>
                <w:rFonts w:ascii="Century Gothic" w:hAnsi="Century Gothic"/>
                <w:b/>
                <w:sz w:val="16"/>
                <w:szCs w:val="16"/>
              </w:rPr>
              <w:t>worden</w:t>
            </w:r>
            <w:r w:rsidRPr="00D35B74">
              <w:rPr>
                <w:rFonts w:ascii="Century Gothic" w:hAnsi="Century Gothic"/>
                <w:b/>
                <w:sz w:val="16"/>
                <w:szCs w:val="16"/>
              </w:rPr>
              <w:t xml:space="preserve"> als samenhangend geheel opgesteld</w:t>
            </w:r>
          </w:p>
          <w:p w14:paraId="0AAF95AE" w14:textId="6CB6892A" w:rsidR="00A02B80" w:rsidRPr="00D35B74" w:rsidRDefault="00A02B80" w:rsidP="009F5B1C">
            <w:pPr>
              <w:keepNext/>
              <w:rPr>
                <w:rFonts w:ascii="Century Gothic" w:hAnsi="Century Gothic"/>
                <w:sz w:val="16"/>
                <w:szCs w:val="16"/>
              </w:rPr>
            </w:pPr>
            <w:r w:rsidRPr="00D35B74">
              <w:rPr>
                <w:rFonts w:ascii="Century Gothic" w:hAnsi="Century Gothic"/>
                <w:sz w:val="16"/>
                <w:szCs w:val="16"/>
              </w:rPr>
              <w:t xml:space="preserve">Het opstellen van architectuur is een proces </w:t>
            </w:r>
            <w:r w:rsidR="00840755">
              <w:rPr>
                <w:rFonts w:ascii="Century Gothic" w:hAnsi="Century Gothic"/>
                <w:sz w:val="16"/>
                <w:szCs w:val="16"/>
              </w:rPr>
              <w:t>waarin</w:t>
            </w:r>
            <w:r w:rsidRPr="00D35B74">
              <w:rPr>
                <w:rFonts w:ascii="Century Gothic" w:hAnsi="Century Gothic"/>
                <w:sz w:val="16"/>
                <w:szCs w:val="16"/>
              </w:rPr>
              <w:t xml:space="preserve"> nieuwe onderdelen worden opgesteld als integraal onderdeel van de totale</w:t>
            </w:r>
            <w:r w:rsidR="0010715A">
              <w:rPr>
                <w:rFonts w:ascii="Century Gothic" w:hAnsi="Century Gothic"/>
                <w:sz w:val="16"/>
                <w:szCs w:val="16"/>
              </w:rPr>
              <w:t>,</w:t>
            </w:r>
            <w:r w:rsidRPr="00D35B74">
              <w:rPr>
                <w:rFonts w:ascii="Century Gothic" w:hAnsi="Century Gothic"/>
                <w:sz w:val="16"/>
                <w:szCs w:val="16"/>
              </w:rPr>
              <w:t xml:space="preserve"> </w:t>
            </w:r>
            <w:r w:rsidR="0010715A">
              <w:rPr>
                <w:rFonts w:ascii="Century Gothic" w:hAnsi="Century Gothic"/>
                <w:sz w:val="16"/>
                <w:szCs w:val="16"/>
              </w:rPr>
              <w:t xml:space="preserve">coherente </w:t>
            </w:r>
            <w:r w:rsidRPr="00D35B74">
              <w:rPr>
                <w:rFonts w:ascii="Century Gothic" w:hAnsi="Century Gothic"/>
                <w:sz w:val="16"/>
                <w:szCs w:val="16"/>
              </w:rPr>
              <w:t>set van architecturen, bijvoorbeeld ingedeeld in een architectuurraamwerk.</w:t>
            </w:r>
            <w:r w:rsidR="00840755">
              <w:rPr>
                <w:rFonts w:ascii="Century Gothic" w:hAnsi="Century Gothic"/>
                <w:sz w:val="16"/>
                <w:szCs w:val="16"/>
              </w:rPr>
              <w:t xml:space="preserve"> </w:t>
            </w:r>
            <w:r w:rsidR="0010715A">
              <w:rPr>
                <w:rFonts w:ascii="Century Gothic" w:hAnsi="Century Gothic"/>
                <w:sz w:val="16"/>
                <w:szCs w:val="16"/>
              </w:rPr>
              <w:t xml:space="preserve">De </w:t>
            </w:r>
            <w:r w:rsidR="00FD4AC3">
              <w:rPr>
                <w:rFonts w:ascii="Century Gothic" w:hAnsi="Century Gothic"/>
                <w:sz w:val="16"/>
                <w:szCs w:val="16"/>
              </w:rPr>
              <w:t>instellings</w:t>
            </w:r>
            <w:r w:rsidR="0010715A">
              <w:rPr>
                <w:rFonts w:ascii="Century Gothic" w:hAnsi="Century Gothic"/>
                <w:sz w:val="16"/>
                <w:szCs w:val="16"/>
              </w:rPr>
              <w:t>architectuur, domein-architecturen en project-architecturen zijn consistent met elkaar. Het geheel dekt de relevante delen van de instelling af</w:t>
            </w:r>
            <w:r w:rsidR="00540353">
              <w:rPr>
                <w:rFonts w:ascii="Century Gothic" w:hAnsi="Century Gothic"/>
                <w:sz w:val="16"/>
                <w:szCs w:val="16"/>
              </w:rPr>
              <w:t xml:space="preserve"> waarvoor deze kaders wenselijk zijn</w:t>
            </w:r>
            <w:r w:rsidR="0010715A">
              <w:rPr>
                <w:rFonts w:ascii="Century Gothic" w:hAnsi="Century Gothic"/>
                <w:sz w:val="16"/>
                <w:szCs w:val="16"/>
              </w:rPr>
              <w:t>. Er is een adequate vorm v</w:t>
            </w:r>
            <w:r w:rsidR="009F5B1C">
              <w:rPr>
                <w:rFonts w:ascii="Century Gothic" w:hAnsi="Century Gothic"/>
                <w:sz w:val="16"/>
                <w:szCs w:val="16"/>
              </w:rPr>
              <w:t>oor</w:t>
            </w:r>
            <w:r w:rsidR="0010715A">
              <w:rPr>
                <w:rFonts w:ascii="Century Gothic" w:hAnsi="Century Gothic"/>
                <w:sz w:val="16"/>
                <w:szCs w:val="16"/>
              </w:rPr>
              <w:t xml:space="preserve"> </w:t>
            </w:r>
            <w:r w:rsidR="004E30F2">
              <w:rPr>
                <w:rFonts w:ascii="Century Gothic" w:hAnsi="Century Gothic"/>
                <w:sz w:val="16"/>
                <w:szCs w:val="16"/>
              </w:rPr>
              <w:t xml:space="preserve">het </w:t>
            </w:r>
            <w:r w:rsidR="00FD4AC3">
              <w:rPr>
                <w:rFonts w:ascii="Century Gothic" w:hAnsi="Century Gothic"/>
                <w:sz w:val="16"/>
                <w:szCs w:val="16"/>
              </w:rPr>
              <w:t xml:space="preserve">definiëren </w:t>
            </w:r>
            <w:r w:rsidR="004E30F2">
              <w:rPr>
                <w:rFonts w:ascii="Century Gothic" w:hAnsi="Century Gothic"/>
                <w:sz w:val="16"/>
                <w:szCs w:val="16"/>
              </w:rPr>
              <w:t xml:space="preserve">en beheren van het programma van eisen </w:t>
            </w:r>
            <w:r w:rsidR="0010715A">
              <w:rPr>
                <w:rFonts w:ascii="Century Gothic" w:hAnsi="Century Gothic"/>
                <w:sz w:val="16"/>
                <w:szCs w:val="16"/>
              </w:rPr>
              <w:t>voor alle relevante architecturen.</w:t>
            </w:r>
          </w:p>
        </w:tc>
      </w:tr>
    </w:tbl>
    <w:sdt>
      <w:sdtPr>
        <w:rPr>
          <w:rFonts w:ascii="Century Gothic" w:hAnsi="Century Gothic"/>
          <w:b/>
          <w:color w:val="FFFFFF" w:themeColor="background1"/>
          <w:sz w:val="28"/>
          <w:szCs w:val="28"/>
        </w:rPr>
        <w:id w:val="-249900905"/>
        <w14:checkbox>
          <w14:checked w14:val="0"/>
          <w14:checkedState w14:val="2612" w14:font="MS Gothic"/>
          <w14:uncheckedState w14:val="2610" w14:font="MS Gothic"/>
        </w14:checkbox>
      </w:sdtPr>
      <w:sdtEndPr/>
      <w:sdtContent>
        <w:p w14:paraId="676494CB" w14:textId="77777777" w:rsidR="00B72A6D" w:rsidRDefault="008A398F" w:rsidP="00B72A6D">
          <w:pPr>
            <w:rPr>
              <w:rFonts w:ascii="Century Gothic" w:hAnsi="Century Gothic"/>
              <w:b/>
              <w:color w:val="FFFFFF" w:themeColor="background1"/>
              <w:sz w:val="28"/>
              <w:szCs w:val="28"/>
            </w:rPr>
          </w:pPr>
          <w:r>
            <w:rPr>
              <w:rFonts w:ascii="MS Gothic" w:eastAsia="MS Gothic" w:hAnsi="MS Gothic" w:hint="eastAsia"/>
              <w:b/>
              <w:color w:val="FFFFFF" w:themeColor="background1"/>
              <w:sz w:val="28"/>
              <w:szCs w:val="28"/>
            </w:rPr>
            <w:t>☐</w:t>
          </w:r>
        </w:p>
      </w:sdtContent>
    </w:sdt>
    <w:tbl>
      <w:tblPr>
        <w:tblStyle w:val="Tabelraster"/>
        <w:tblW w:w="0" w:type="auto"/>
        <w:tblLook w:val="04A0" w:firstRow="1" w:lastRow="0" w:firstColumn="1" w:lastColumn="0" w:noHBand="0" w:noVBand="1"/>
      </w:tblPr>
      <w:tblGrid>
        <w:gridCol w:w="9737"/>
      </w:tblGrid>
      <w:tr w:rsidR="008B0027" w14:paraId="541E66C4" w14:textId="77777777" w:rsidTr="008B0027">
        <w:tc>
          <w:tcPr>
            <w:tcW w:w="9737" w:type="dxa"/>
            <w:shd w:val="clear" w:color="auto" w:fill="D9D9D9" w:themeFill="background1" w:themeFillShade="D9"/>
          </w:tcPr>
          <w:p w14:paraId="5A2EE545" w14:textId="198A55C5" w:rsidR="008B0027" w:rsidRPr="008B0027" w:rsidRDefault="008B0027" w:rsidP="007A46CE">
            <w:pPr>
              <w:rPr>
                <w:rFonts w:ascii="Century Gothic" w:hAnsi="Century Gothic"/>
                <w:b/>
                <w:sz w:val="16"/>
                <w:szCs w:val="16"/>
              </w:rPr>
            </w:pPr>
            <w:r>
              <w:rPr>
                <w:rFonts w:ascii="Century Gothic" w:hAnsi="Century Gothic"/>
                <w:b/>
                <w:sz w:val="16"/>
                <w:szCs w:val="16"/>
              </w:rPr>
              <w:t>Motivatie</w:t>
            </w:r>
          </w:p>
        </w:tc>
      </w:tr>
      <w:tr w:rsidR="008B0027" w14:paraId="2616D094" w14:textId="77777777" w:rsidTr="008B0027">
        <w:tc>
          <w:tcPr>
            <w:tcW w:w="9737" w:type="dxa"/>
          </w:tcPr>
          <w:p w14:paraId="573BC98A" w14:textId="77777777" w:rsidR="008B0027" w:rsidRDefault="008B0027" w:rsidP="007A46CE">
            <w:pPr>
              <w:rPr>
                <w:rFonts w:ascii="Century Gothic" w:hAnsi="Century Gothic"/>
                <w:sz w:val="16"/>
                <w:szCs w:val="16"/>
              </w:rPr>
            </w:pPr>
          </w:p>
          <w:p w14:paraId="081385E4" w14:textId="77777777" w:rsidR="008B0027" w:rsidRDefault="008B0027" w:rsidP="007A46CE">
            <w:pPr>
              <w:rPr>
                <w:rFonts w:ascii="Century Gothic" w:hAnsi="Century Gothic"/>
                <w:sz w:val="16"/>
                <w:szCs w:val="16"/>
              </w:rPr>
            </w:pPr>
          </w:p>
          <w:p w14:paraId="6E15B84C" w14:textId="77777777" w:rsidR="008B0027" w:rsidRDefault="008B0027" w:rsidP="007A46CE">
            <w:pPr>
              <w:rPr>
                <w:rFonts w:ascii="Century Gothic" w:hAnsi="Century Gothic"/>
                <w:sz w:val="16"/>
                <w:szCs w:val="16"/>
              </w:rPr>
            </w:pPr>
          </w:p>
          <w:p w14:paraId="4CAEA536" w14:textId="77777777" w:rsidR="008B0027" w:rsidRDefault="008B0027" w:rsidP="007A46CE">
            <w:pPr>
              <w:rPr>
                <w:rFonts w:ascii="Century Gothic" w:hAnsi="Century Gothic"/>
                <w:sz w:val="16"/>
                <w:szCs w:val="16"/>
              </w:rPr>
            </w:pPr>
          </w:p>
          <w:p w14:paraId="4FF17756" w14:textId="77777777" w:rsidR="008B0027" w:rsidRDefault="008B0027" w:rsidP="007A46CE">
            <w:pPr>
              <w:rPr>
                <w:rFonts w:ascii="Century Gothic" w:hAnsi="Century Gothic"/>
                <w:sz w:val="16"/>
                <w:szCs w:val="16"/>
              </w:rPr>
            </w:pPr>
          </w:p>
          <w:p w14:paraId="1819ED1B" w14:textId="77777777" w:rsidR="008B0027" w:rsidRDefault="008B0027" w:rsidP="007A46CE">
            <w:pPr>
              <w:rPr>
                <w:rFonts w:ascii="Century Gothic" w:hAnsi="Century Gothic"/>
                <w:sz w:val="16"/>
                <w:szCs w:val="16"/>
              </w:rPr>
            </w:pPr>
          </w:p>
          <w:p w14:paraId="50CCAF54" w14:textId="77777777" w:rsidR="008B0027" w:rsidRDefault="008B0027" w:rsidP="007A46CE">
            <w:pPr>
              <w:rPr>
                <w:rFonts w:ascii="Century Gothic" w:hAnsi="Century Gothic"/>
                <w:sz w:val="16"/>
                <w:szCs w:val="16"/>
              </w:rPr>
            </w:pPr>
          </w:p>
          <w:p w14:paraId="58ACCE0F" w14:textId="77777777" w:rsidR="008B0027" w:rsidRDefault="008B0027" w:rsidP="007A46CE">
            <w:pPr>
              <w:rPr>
                <w:rFonts w:ascii="Century Gothic" w:hAnsi="Century Gothic"/>
                <w:sz w:val="16"/>
                <w:szCs w:val="16"/>
              </w:rPr>
            </w:pPr>
          </w:p>
          <w:p w14:paraId="129AC0BB" w14:textId="77777777" w:rsidR="008B0027" w:rsidRDefault="008B0027" w:rsidP="007A46CE">
            <w:pPr>
              <w:rPr>
                <w:rFonts w:ascii="Century Gothic" w:hAnsi="Century Gothic"/>
                <w:sz w:val="16"/>
                <w:szCs w:val="16"/>
              </w:rPr>
            </w:pPr>
          </w:p>
          <w:p w14:paraId="2147EFAE" w14:textId="77777777" w:rsidR="008B0027" w:rsidRDefault="008B0027" w:rsidP="007A46CE">
            <w:pPr>
              <w:rPr>
                <w:rFonts w:ascii="Century Gothic" w:hAnsi="Century Gothic"/>
                <w:sz w:val="16"/>
                <w:szCs w:val="16"/>
              </w:rPr>
            </w:pPr>
          </w:p>
          <w:p w14:paraId="5626B5BC" w14:textId="55E0847F" w:rsidR="008B0027" w:rsidRDefault="008B0027" w:rsidP="007A46CE">
            <w:pPr>
              <w:rPr>
                <w:rFonts w:ascii="Century Gothic" w:hAnsi="Century Gothic"/>
                <w:sz w:val="16"/>
                <w:szCs w:val="16"/>
              </w:rPr>
            </w:pPr>
          </w:p>
        </w:tc>
      </w:tr>
    </w:tbl>
    <w:p w14:paraId="18AD0C83" w14:textId="69E5A615" w:rsidR="007A46CE" w:rsidRDefault="007A46CE" w:rsidP="007A46CE">
      <w:pPr>
        <w:rPr>
          <w:rFonts w:ascii="Century Gothic" w:hAnsi="Century Gothic"/>
          <w:sz w:val="16"/>
          <w:szCs w:val="16"/>
        </w:rPr>
      </w:pPr>
    </w:p>
    <w:p w14:paraId="2A216928" w14:textId="47C8FC32" w:rsidR="008B0027" w:rsidRDefault="008B0027">
      <w:pPr>
        <w:rPr>
          <w:rFonts w:ascii="Century Gothic" w:hAnsi="Century Gothic"/>
          <w:sz w:val="16"/>
          <w:szCs w:val="16"/>
        </w:rPr>
      </w:pPr>
      <w:r>
        <w:rPr>
          <w:rFonts w:ascii="Century Gothic" w:hAnsi="Century Gothic"/>
          <w:sz w:val="16"/>
          <w:szCs w:val="16"/>
        </w:rPr>
        <w:br w:type="page"/>
      </w:r>
    </w:p>
    <w:p w14:paraId="047FE0A3" w14:textId="77777777" w:rsidR="008B0027" w:rsidRDefault="008B0027" w:rsidP="007A46CE">
      <w:pPr>
        <w:rPr>
          <w:rFonts w:ascii="Century Gothic" w:hAnsi="Century Gothic"/>
          <w:sz w:val="16"/>
          <w:szCs w:val="16"/>
        </w:rPr>
      </w:pPr>
    </w:p>
    <w:p w14:paraId="4F573EA1" w14:textId="77777777" w:rsidR="008B0027" w:rsidRDefault="008B0027" w:rsidP="007A46CE">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7A46CE" w:rsidRPr="00D35B74" w14:paraId="5768F362" w14:textId="77777777" w:rsidTr="00D86AD5">
        <w:trPr>
          <w:cantSplit/>
          <w:trHeight w:val="181"/>
          <w:tblHeader/>
        </w:trPr>
        <w:tc>
          <w:tcPr>
            <w:tcW w:w="9781" w:type="dxa"/>
            <w:gridSpan w:val="3"/>
            <w:shd w:val="clear" w:color="auto" w:fill="000000"/>
          </w:tcPr>
          <w:p w14:paraId="41C5AC1F" w14:textId="77777777" w:rsidR="007A46CE" w:rsidRPr="00D35B74" w:rsidRDefault="007A46CE" w:rsidP="007A46CE">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AANSLUITING ARCHITECTUUR OP STRATEGIE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de aansluiting</w:t>
            </w:r>
            <w:r w:rsidRPr="00D35B74">
              <w:rPr>
                <w:rFonts w:ascii="Century Gothic" w:hAnsi="Century Gothic"/>
                <w:b/>
                <w:sz w:val="16"/>
                <w:szCs w:val="16"/>
              </w:rPr>
              <w:t xml:space="preserve"> van architectuur</w:t>
            </w:r>
            <w:r>
              <w:rPr>
                <w:rFonts w:ascii="Century Gothic" w:hAnsi="Century Gothic"/>
                <w:b/>
                <w:sz w:val="16"/>
                <w:szCs w:val="16"/>
              </w:rPr>
              <w:t xml:space="preserve"> op uw instellingsstrategie</w:t>
            </w:r>
            <w:r w:rsidRPr="00D35B74">
              <w:rPr>
                <w:rFonts w:ascii="Century Gothic" w:hAnsi="Century Gothic"/>
                <w:b/>
                <w:sz w:val="16"/>
                <w:szCs w:val="16"/>
              </w:rPr>
              <w:t>?</w:t>
            </w:r>
          </w:p>
        </w:tc>
      </w:tr>
      <w:tr w:rsidR="007A46CE" w:rsidRPr="00D35B74" w14:paraId="630A4C5D"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78600653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704DD36F"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4B54B8C"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6A202E5F" w14:textId="77777777" w:rsidR="007A46CE" w:rsidRPr="00B41408" w:rsidRDefault="007A46CE" w:rsidP="00D86AD5">
            <w:pPr>
              <w:rPr>
                <w:rFonts w:ascii="Century Gothic" w:hAnsi="Century Gothic"/>
                <w:b/>
                <w:sz w:val="16"/>
                <w:szCs w:val="16"/>
              </w:rPr>
            </w:pPr>
            <w:r w:rsidRPr="00B41408">
              <w:rPr>
                <w:rFonts w:ascii="Century Gothic" w:hAnsi="Century Gothic"/>
                <w:b/>
                <w:sz w:val="16"/>
                <w:szCs w:val="16"/>
              </w:rPr>
              <w:t xml:space="preserve">Architectuur </w:t>
            </w:r>
            <w:r>
              <w:rPr>
                <w:rFonts w:ascii="Century Gothic" w:hAnsi="Century Gothic"/>
                <w:b/>
                <w:sz w:val="16"/>
                <w:szCs w:val="16"/>
              </w:rPr>
              <w:t xml:space="preserve">is </w:t>
            </w:r>
            <w:r w:rsidRPr="00B41408">
              <w:rPr>
                <w:rFonts w:ascii="Century Gothic" w:hAnsi="Century Gothic"/>
                <w:b/>
                <w:sz w:val="16"/>
                <w:szCs w:val="16"/>
              </w:rPr>
              <w:t>niet expliciet gerelateerd aan de instellingsdoelstellingen.</w:t>
            </w:r>
          </w:p>
          <w:p w14:paraId="6F9FDDBB" w14:textId="77777777" w:rsidR="007A46CE" w:rsidRPr="00B41408" w:rsidRDefault="007A46CE" w:rsidP="00D86AD5">
            <w:pPr>
              <w:rPr>
                <w:rFonts w:ascii="Century Gothic" w:hAnsi="Century Gothic"/>
                <w:sz w:val="16"/>
                <w:szCs w:val="16"/>
              </w:rPr>
            </w:pPr>
            <w:r w:rsidRPr="00B41408">
              <w:rPr>
                <w:rFonts w:ascii="Century Gothic" w:hAnsi="Century Gothic"/>
                <w:sz w:val="16"/>
                <w:szCs w:val="16"/>
              </w:rPr>
              <w:t>Het is niet duidelijk hoe de keuzes, die in de architectuur gemaakt worden, zich verhouden tot de instellingsdoelstellingen.</w:t>
            </w:r>
          </w:p>
        </w:tc>
      </w:tr>
      <w:tr w:rsidR="007A46CE" w:rsidRPr="00D35B74" w14:paraId="634BCF7A"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212877274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D206853"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F4EF823"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13925B91" w14:textId="77777777" w:rsidR="007A46CE" w:rsidRPr="00B41408" w:rsidRDefault="007A46CE" w:rsidP="00D86AD5">
            <w:pPr>
              <w:rPr>
                <w:rFonts w:ascii="Century Gothic" w:hAnsi="Century Gothic"/>
                <w:b/>
                <w:sz w:val="16"/>
                <w:szCs w:val="16"/>
              </w:rPr>
            </w:pPr>
            <w:r w:rsidRPr="00B41408">
              <w:rPr>
                <w:rFonts w:ascii="Century Gothic" w:hAnsi="Century Gothic"/>
                <w:b/>
                <w:sz w:val="16"/>
                <w:szCs w:val="16"/>
              </w:rPr>
              <w:t xml:space="preserve">Architectuur </w:t>
            </w:r>
            <w:r>
              <w:rPr>
                <w:rFonts w:ascii="Century Gothic" w:hAnsi="Century Gothic"/>
                <w:b/>
                <w:sz w:val="16"/>
                <w:szCs w:val="16"/>
              </w:rPr>
              <w:t xml:space="preserve">is </w:t>
            </w:r>
            <w:r w:rsidRPr="00B41408">
              <w:rPr>
                <w:rFonts w:ascii="Century Gothic" w:hAnsi="Century Gothic"/>
                <w:b/>
                <w:sz w:val="16"/>
                <w:szCs w:val="16"/>
              </w:rPr>
              <w:t>gerelateerd aan instellingsdoelstellingen</w:t>
            </w:r>
          </w:p>
          <w:p w14:paraId="70CF7F19" w14:textId="7B20397E" w:rsidR="007A46CE" w:rsidRPr="00B41408" w:rsidRDefault="007A46CE" w:rsidP="00D86AD5">
            <w:pPr>
              <w:rPr>
                <w:rFonts w:ascii="Century Gothic" w:hAnsi="Century Gothic"/>
                <w:sz w:val="16"/>
                <w:szCs w:val="16"/>
              </w:rPr>
            </w:pPr>
            <w:r w:rsidRPr="00B41408">
              <w:rPr>
                <w:rFonts w:ascii="Century Gothic" w:hAnsi="Century Gothic"/>
                <w:sz w:val="16"/>
                <w:szCs w:val="16"/>
              </w:rPr>
              <w:t>Architectuurkeuzes worden onderbouwd door een expliciete relatie te leggen naar de instellingsdoelstellingen.</w:t>
            </w:r>
            <w:r w:rsidR="002354D8">
              <w:rPr>
                <w:rFonts w:ascii="Century Gothic" w:hAnsi="Century Gothic"/>
                <w:sz w:val="16"/>
                <w:szCs w:val="16"/>
              </w:rPr>
              <w:t xml:space="preserve"> </w:t>
            </w:r>
            <w:r w:rsidR="00E46090">
              <w:rPr>
                <w:rFonts w:ascii="Century Gothic" w:hAnsi="Century Gothic"/>
                <w:sz w:val="16"/>
                <w:szCs w:val="16"/>
              </w:rPr>
              <w:t>Het ontwerp</w:t>
            </w:r>
            <w:r w:rsidR="006D3617">
              <w:rPr>
                <w:rFonts w:ascii="Century Gothic" w:hAnsi="Century Gothic"/>
                <w:sz w:val="16"/>
                <w:szCs w:val="16"/>
              </w:rPr>
              <w:t xml:space="preserve"> van de </w:t>
            </w:r>
            <w:r w:rsidR="003017DF">
              <w:rPr>
                <w:rFonts w:ascii="Century Gothic" w:hAnsi="Century Gothic"/>
                <w:sz w:val="16"/>
                <w:szCs w:val="16"/>
              </w:rPr>
              <w:t xml:space="preserve">informatiehuishouding van de </w:t>
            </w:r>
            <w:r w:rsidR="006D3617">
              <w:rPr>
                <w:rFonts w:ascii="Century Gothic" w:hAnsi="Century Gothic"/>
                <w:sz w:val="16"/>
                <w:szCs w:val="16"/>
              </w:rPr>
              <w:t>instelling sluit daarmee beter aan op de instellingsstrategie en -doelen.</w:t>
            </w:r>
          </w:p>
        </w:tc>
      </w:tr>
      <w:tr w:rsidR="007A46CE" w:rsidRPr="00D35B74" w14:paraId="3BB428B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53925373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E635CA6"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4E64AA2"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41CA0C48" w14:textId="77777777" w:rsidR="007A46CE" w:rsidRPr="00B41408" w:rsidRDefault="007A46CE" w:rsidP="00D86AD5">
            <w:pPr>
              <w:rPr>
                <w:rFonts w:ascii="Century Gothic" w:hAnsi="Century Gothic"/>
                <w:b/>
                <w:sz w:val="16"/>
                <w:szCs w:val="16"/>
              </w:rPr>
            </w:pPr>
            <w:r w:rsidRPr="00B41408">
              <w:rPr>
                <w:rFonts w:ascii="Century Gothic" w:hAnsi="Century Gothic"/>
                <w:b/>
                <w:sz w:val="16"/>
                <w:szCs w:val="16"/>
              </w:rPr>
              <w:t xml:space="preserve">Architectuurproces </w:t>
            </w:r>
            <w:r>
              <w:rPr>
                <w:rFonts w:ascii="Century Gothic" w:hAnsi="Century Gothic"/>
                <w:b/>
                <w:sz w:val="16"/>
                <w:szCs w:val="16"/>
              </w:rPr>
              <w:t xml:space="preserve">wordt </w:t>
            </w:r>
            <w:r w:rsidRPr="00B41408">
              <w:rPr>
                <w:rFonts w:ascii="Century Gothic" w:hAnsi="Century Gothic"/>
                <w:b/>
                <w:sz w:val="16"/>
                <w:szCs w:val="16"/>
              </w:rPr>
              <w:t>gestuurd door instellingsdoelstellingen</w:t>
            </w:r>
          </w:p>
          <w:p w14:paraId="7F46017E" w14:textId="2C141B1B" w:rsidR="007A46CE" w:rsidRPr="00B41408" w:rsidRDefault="00496742" w:rsidP="00D86AD5">
            <w:pPr>
              <w:rPr>
                <w:rFonts w:ascii="Century Gothic" w:hAnsi="Century Gothic"/>
                <w:sz w:val="16"/>
                <w:szCs w:val="16"/>
              </w:rPr>
            </w:pPr>
            <w:r>
              <w:rPr>
                <w:rFonts w:ascii="Century Gothic" w:hAnsi="Century Gothic"/>
                <w:sz w:val="16"/>
                <w:szCs w:val="16"/>
              </w:rPr>
              <w:t xml:space="preserve">Het architectuurproces van het periodiek evalueren, formuleren van verbeterpunten en verbeteren van het werken onder architectuur wordt gestuurd </w:t>
            </w:r>
            <w:r w:rsidR="007A46CE" w:rsidRPr="00B41408">
              <w:rPr>
                <w:rFonts w:ascii="Century Gothic" w:hAnsi="Century Gothic"/>
                <w:sz w:val="16"/>
                <w:szCs w:val="16"/>
              </w:rPr>
              <w:t xml:space="preserve"> door de instellingsdoelstellingen die de instelling voor ogen heeft. Architectuurveranderingen worden getriggerd door veranderwensen die uit (veranderde) instellingsdoelstellingen komen. Aan welke architecturen wordt gewerkt, wordt bepaald door de veranderingen die op stapel staan.</w:t>
            </w:r>
            <w:r w:rsidR="00346953">
              <w:rPr>
                <w:rFonts w:ascii="Century Gothic" w:hAnsi="Century Gothic"/>
                <w:sz w:val="16"/>
                <w:szCs w:val="16"/>
              </w:rPr>
              <w:t xml:space="preserve"> </w:t>
            </w:r>
          </w:p>
        </w:tc>
      </w:tr>
      <w:tr w:rsidR="007A46CE" w:rsidRPr="00D35B74" w14:paraId="5803E9F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67387582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98B150E"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7B37761" w14:textId="77777777" w:rsidR="007A46CE" w:rsidRPr="00D35B74" w:rsidRDefault="007A46CE"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7AF78E0A" w14:textId="77777777" w:rsidR="007A46CE" w:rsidRPr="00B41408" w:rsidRDefault="007A46CE" w:rsidP="00D86AD5">
            <w:pPr>
              <w:rPr>
                <w:rFonts w:ascii="Century Gothic" w:hAnsi="Century Gothic"/>
                <w:b/>
                <w:sz w:val="16"/>
                <w:szCs w:val="16"/>
              </w:rPr>
            </w:pPr>
            <w:r w:rsidRPr="00B41408">
              <w:rPr>
                <w:rFonts w:ascii="Century Gothic" w:hAnsi="Century Gothic"/>
                <w:b/>
                <w:sz w:val="16"/>
                <w:szCs w:val="16"/>
              </w:rPr>
              <w:t>Architectuur</w:t>
            </w:r>
            <w:r>
              <w:rPr>
                <w:rFonts w:ascii="Century Gothic" w:hAnsi="Century Gothic"/>
                <w:b/>
                <w:sz w:val="16"/>
                <w:szCs w:val="16"/>
              </w:rPr>
              <w:t xml:space="preserve"> is </w:t>
            </w:r>
            <w:r w:rsidRPr="00B41408">
              <w:rPr>
                <w:rFonts w:ascii="Century Gothic" w:hAnsi="Century Gothic"/>
                <w:b/>
                <w:sz w:val="16"/>
                <w:szCs w:val="16"/>
              </w:rPr>
              <w:t>integraal onderdeel van strategische dialoog</w:t>
            </w:r>
          </w:p>
          <w:p w14:paraId="0611129E" w14:textId="728DD987"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Het architectuur denken is een integraal onderdeel van de </w:t>
            </w:r>
            <w:r w:rsidR="00346953">
              <w:rPr>
                <w:rFonts w:ascii="Century Gothic" w:hAnsi="Century Gothic"/>
                <w:sz w:val="16"/>
                <w:szCs w:val="16"/>
              </w:rPr>
              <w:t xml:space="preserve">strategische dialoog binnen de </w:t>
            </w:r>
            <w:r w:rsidRPr="00B41408">
              <w:rPr>
                <w:rFonts w:ascii="Century Gothic" w:hAnsi="Century Gothic"/>
                <w:sz w:val="16"/>
                <w:szCs w:val="16"/>
              </w:rPr>
              <w:t xml:space="preserve">instelling. Architecten </w:t>
            </w:r>
            <w:r w:rsidR="00346953">
              <w:rPr>
                <w:rFonts w:ascii="Century Gothic" w:hAnsi="Century Gothic"/>
                <w:sz w:val="16"/>
                <w:szCs w:val="16"/>
              </w:rPr>
              <w:t>zijn vaste gesprekspartner</w:t>
            </w:r>
            <w:r w:rsidRPr="00B41408">
              <w:rPr>
                <w:rFonts w:ascii="Century Gothic" w:hAnsi="Century Gothic"/>
                <w:sz w:val="16"/>
                <w:szCs w:val="16"/>
              </w:rPr>
              <w:t xml:space="preserve"> als er veranderingen worden overwogen. Architecten en bestuur/directie/managers nemen samen deel aan de Strategische Dialoog. </w:t>
            </w:r>
            <w:r w:rsidR="00346953">
              <w:rPr>
                <w:rFonts w:ascii="Century Gothic" w:hAnsi="Century Gothic"/>
                <w:sz w:val="16"/>
                <w:szCs w:val="16"/>
              </w:rPr>
              <w:t>Van a</w:t>
            </w:r>
            <w:r w:rsidR="00346953" w:rsidRPr="00B41408">
              <w:rPr>
                <w:rFonts w:ascii="Century Gothic" w:hAnsi="Century Gothic"/>
                <w:sz w:val="16"/>
                <w:szCs w:val="16"/>
              </w:rPr>
              <w:t xml:space="preserve">rchitectuur </w:t>
            </w:r>
            <w:r w:rsidR="00346953">
              <w:rPr>
                <w:rFonts w:ascii="Century Gothic" w:hAnsi="Century Gothic"/>
                <w:sz w:val="16"/>
                <w:szCs w:val="16"/>
              </w:rPr>
              <w:t>wordt</w:t>
            </w:r>
            <w:r w:rsidR="00346953" w:rsidRPr="00B41408">
              <w:rPr>
                <w:rFonts w:ascii="Century Gothic" w:hAnsi="Century Gothic"/>
                <w:sz w:val="16"/>
                <w:szCs w:val="16"/>
              </w:rPr>
              <w:t xml:space="preserve"> </w:t>
            </w:r>
            <w:r w:rsidRPr="00B41408">
              <w:rPr>
                <w:rFonts w:ascii="Century Gothic" w:hAnsi="Century Gothic"/>
                <w:sz w:val="16"/>
                <w:szCs w:val="16"/>
              </w:rPr>
              <w:t xml:space="preserve">concrete ondersteuning </w:t>
            </w:r>
            <w:r w:rsidR="00346953">
              <w:rPr>
                <w:rFonts w:ascii="Century Gothic" w:hAnsi="Century Gothic"/>
                <w:sz w:val="16"/>
                <w:szCs w:val="16"/>
              </w:rPr>
              <w:t xml:space="preserve">gevoeld </w:t>
            </w:r>
            <w:r w:rsidRPr="00B41408">
              <w:rPr>
                <w:rFonts w:ascii="Century Gothic" w:hAnsi="Century Gothic"/>
                <w:sz w:val="16"/>
                <w:szCs w:val="16"/>
              </w:rPr>
              <w:t>in de strategische discussies van de instelling.</w:t>
            </w:r>
            <w:r w:rsidR="00346953">
              <w:rPr>
                <w:rFonts w:ascii="Century Gothic" w:hAnsi="Century Gothic"/>
                <w:sz w:val="16"/>
                <w:szCs w:val="16"/>
              </w:rPr>
              <w:t xml:space="preserve"> Architecten brengen daarbij relevante trends en marktontwikkelingen proactief in.</w:t>
            </w:r>
          </w:p>
        </w:tc>
      </w:tr>
    </w:tbl>
    <w:p w14:paraId="2933E69A" w14:textId="5DF1F78E" w:rsidR="007A46CE" w:rsidRDefault="007A46CE" w:rsidP="007A46CE">
      <w:pPr>
        <w:rPr>
          <w:rFonts w:ascii="Century Gothic" w:hAnsi="Century Gothic"/>
          <w:sz w:val="16"/>
          <w:szCs w:val="16"/>
        </w:rPr>
      </w:pPr>
    </w:p>
    <w:p w14:paraId="26B2E9D7" w14:textId="77777777" w:rsidR="008B0027" w:rsidRDefault="008B0027" w:rsidP="007A46CE">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407F3052" w14:textId="77777777" w:rsidTr="002C7917">
        <w:tc>
          <w:tcPr>
            <w:tcW w:w="9737" w:type="dxa"/>
            <w:shd w:val="clear" w:color="auto" w:fill="D9D9D9" w:themeFill="background1" w:themeFillShade="D9"/>
          </w:tcPr>
          <w:p w14:paraId="3D1A997D"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51F277FD" w14:textId="77777777" w:rsidTr="002C7917">
        <w:tc>
          <w:tcPr>
            <w:tcW w:w="9737" w:type="dxa"/>
          </w:tcPr>
          <w:p w14:paraId="6A6D8072" w14:textId="77777777" w:rsidR="008B0027" w:rsidRDefault="008B0027" w:rsidP="002C7917">
            <w:pPr>
              <w:rPr>
                <w:rFonts w:ascii="Century Gothic" w:hAnsi="Century Gothic"/>
                <w:sz w:val="16"/>
                <w:szCs w:val="16"/>
              </w:rPr>
            </w:pPr>
          </w:p>
          <w:p w14:paraId="05E57A45" w14:textId="77777777" w:rsidR="008B0027" w:rsidRDefault="008B0027" w:rsidP="002C7917">
            <w:pPr>
              <w:rPr>
                <w:rFonts w:ascii="Century Gothic" w:hAnsi="Century Gothic"/>
                <w:sz w:val="16"/>
                <w:szCs w:val="16"/>
              </w:rPr>
            </w:pPr>
          </w:p>
          <w:p w14:paraId="4F906F46" w14:textId="77777777" w:rsidR="008B0027" w:rsidRDefault="008B0027" w:rsidP="002C7917">
            <w:pPr>
              <w:rPr>
                <w:rFonts w:ascii="Century Gothic" w:hAnsi="Century Gothic"/>
                <w:sz w:val="16"/>
                <w:szCs w:val="16"/>
              </w:rPr>
            </w:pPr>
          </w:p>
          <w:p w14:paraId="7309B1D5" w14:textId="77777777" w:rsidR="008B0027" w:rsidRDefault="008B0027" w:rsidP="002C7917">
            <w:pPr>
              <w:rPr>
                <w:rFonts w:ascii="Century Gothic" w:hAnsi="Century Gothic"/>
                <w:sz w:val="16"/>
                <w:szCs w:val="16"/>
              </w:rPr>
            </w:pPr>
          </w:p>
          <w:p w14:paraId="55F83DAD" w14:textId="77777777" w:rsidR="008B0027" w:rsidRDefault="008B0027" w:rsidP="002C7917">
            <w:pPr>
              <w:rPr>
                <w:rFonts w:ascii="Century Gothic" w:hAnsi="Century Gothic"/>
                <w:sz w:val="16"/>
                <w:szCs w:val="16"/>
              </w:rPr>
            </w:pPr>
          </w:p>
          <w:p w14:paraId="2F62F515" w14:textId="77777777" w:rsidR="008B0027" w:rsidRDefault="008B0027" w:rsidP="002C7917">
            <w:pPr>
              <w:rPr>
                <w:rFonts w:ascii="Century Gothic" w:hAnsi="Century Gothic"/>
                <w:sz w:val="16"/>
                <w:szCs w:val="16"/>
              </w:rPr>
            </w:pPr>
          </w:p>
          <w:p w14:paraId="0260FB4D" w14:textId="77777777" w:rsidR="008B0027" w:rsidRDefault="008B0027" w:rsidP="002C7917">
            <w:pPr>
              <w:rPr>
                <w:rFonts w:ascii="Century Gothic" w:hAnsi="Century Gothic"/>
                <w:sz w:val="16"/>
                <w:szCs w:val="16"/>
              </w:rPr>
            </w:pPr>
          </w:p>
          <w:p w14:paraId="5D957630" w14:textId="77777777" w:rsidR="008B0027" w:rsidRDefault="008B0027" w:rsidP="002C7917">
            <w:pPr>
              <w:rPr>
                <w:rFonts w:ascii="Century Gothic" w:hAnsi="Century Gothic"/>
                <w:sz w:val="16"/>
                <w:szCs w:val="16"/>
              </w:rPr>
            </w:pPr>
          </w:p>
          <w:p w14:paraId="49E3F8A4" w14:textId="77777777" w:rsidR="008B0027" w:rsidRDefault="008B0027" w:rsidP="002C7917">
            <w:pPr>
              <w:rPr>
                <w:rFonts w:ascii="Century Gothic" w:hAnsi="Century Gothic"/>
                <w:sz w:val="16"/>
                <w:szCs w:val="16"/>
              </w:rPr>
            </w:pPr>
          </w:p>
          <w:p w14:paraId="49C676F5" w14:textId="77777777" w:rsidR="008B0027" w:rsidRDefault="008B0027" w:rsidP="002C7917">
            <w:pPr>
              <w:rPr>
                <w:rFonts w:ascii="Century Gothic" w:hAnsi="Century Gothic"/>
                <w:sz w:val="16"/>
                <w:szCs w:val="16"/>
              </w:rPr>
            </w:pPr>
          </w:p>
          <w:p w14:paraId="5DCE6480" w14:textId="77777777" w:rsidR="008B0027" w:rsidRDefault="008B0027" w:rsidP="002C7917">
            <w:pPr>
              <w:rPr>
                <w:rFonts w:ascii="Century Gothic" w:hAnsi="Century Gothic"/>
                <w:sz w:val="16"/>
                <w:szCs w:val="16"/>
              </w:rPr>
            </w:pPr>
          </w:p>
        </w:tc>
      </w:tr>
    </w:tbl>
    <w:p w14:paraId="51A1893C" w14:textId="77777777" w:rsidR="008B0027" w:rsidRPr="00D35B74" w:rsidRDefault="008B0027" w:rsidP="007A46CE">
      <w:pPr>
        <w:rPr>
          <w:rFonts w:ascii="Century Gothic" w:hAnsi="Century Gothic"/>
          <w:sz w:val="16"/>
          <w:szCs w:val="16"/>
        </w:rPr>
      </w:pPr>
    </w:p>
    <w:p w14:paraId="47226010" w14:textId="38D971DB" w:rsidR="008B0027" w:rsidRDefault="008B0027">
      <w:pPr>
        <w:rPr>
          <w:rFonts w:ascii="Century Gothic" w:hAnsi="Century Gothic"/>
          <w:sz w:val="16"/>
          <w:szCs w:val="16"/>
        </w:rPr>
      </w:pPr>
      <w:r>
        <w:rPr>
          <w:rFonts w:ascii="Century Gothic" w:hAnsi="Century Gothic"/>
          <w:sz w:val="16"/>
          <w:szCs w:val="16"/>
        </w:rPr>
        <w:br w:type="page"/>
      </w:r>
    </w:p>
    <w:p w14:paraId="08F1B195" w14:textId="77777777" w:rsidR="007A46CE" w:rsidRPr="00D35B74" w:rsidRDefault="007A46CE" w:rsidP="007A46CE">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7A46CE" w:rsidRPr="00D35B74" w14:paraId="0B7D1726" w14:textId="77777777" w:rsidTr="00D86AD5">
        <w:trPr>
          <w:cantSplit/>
          <w:trHeight w:val="181"/>
          <w:tblHeader/>
        </w:trPr>
        <w:tc>
          <w:tcPr>
            <w:tcW w:w="9781" w:type="dxa"/>
            <w:gridSpan w:val="3"/>
            <w:shd w:val="clear" w:color="auto" w:fill="000000"/>
          </w:tcPr>
          <w:p w14:paraId="0CCC0F8C" w14:textId="77777777" w:rsidR="007A46CE" w:rsidRPr="00D35B74" w:rsidRDefault="007A46CE" w:rsidP="007A46CE">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COMMITMENT, MIDDELEN EN MOTIVATIE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commitment, middelen en motivatie</w:t>
            </w:r>
            <w:r w:rsidRPr="00D35B74">
              <w:rPr>
                <w:rFonts w:ascii="Century Gothic" w:hAnsi="Century Gothic"/>
                <w:b/>
                <w:sz w:val="16"/>
                <w:szCs w:val="16"/>
              </w:rPr>
              <w:t xml:space="preserve"> </w:t>
            </w:r>
            <w:r>
              <w:rPr>
                <w:rFonts w:ascii="Century Gothic" w:hAnsi="Century Gothic"/>
                <w:b/>
                <w:sz w:val="16"/>
                <w:szCs w:val="16"/>
              </w:rPr>
              <w:t>voor het werken onder</w:t>
            </w:r>
            <w:r w:rsidRPr="00D35B74">
              <w:rPr>
                <w:rFonts w:ascii="Century Gothic" w:hAnsi="Century Gothic"/>
                <w:b/>
                <w:sz w:val="16"/>
                <w:szCs w:val="16"/>
              </w:rPr>
              <w:t xml:space="preserve"> architectuur?</w:t>
            </w:r>
          </w:p>
        </w:tc>
      </w:tr>
      <w:tr w:rsidR="007A46CE" w:rsidRPr="00D35B74" w14:paraId="6CCF6E58"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945450116"/>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8EDC380"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471F645"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130176B5"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Het werken onder architectuur is niet onderkend</w:t>
            </w:r>
          </w:p>
          <w:p w14:paraId="3A33B5BA" w14:textId="77777777" w:rsidR="007A46CE" w:rsidRPr="00B41408" w:rsidRDefault="007A46CE" w:rsidP="00D86AD5">
            <w:pPr>
              <w:rPr>
                <w:rFonts w:ascii="Century Gothic" w:hAnsi="Century Gothic"/>
                <w:sz w:val="16"/>
                <w:szCs w:val="16"/>
              </w:rPr>
            </w:pPr>
            <w:r w:rsidRPr="00B41408">
              <w:rPr>
                <w:rFonts w:ascii="Century Gothic" w:hAnsi="Century Gothic"/>
                <w:sz w:val="16"/>
                <w:szCs w:val="16"/>
              </w:rPr>
              <w:t>Rollen en verantwoordelijkheden voor het werken onder architectuur zijn niet belegd. Bestuur/directie/managers zijn zich niet bewust van eventuele architectuurinitiatieven. De eventuele architectuurachtige initiatieven zijn low profile en komen vanuit individuele medewerkers.</w:t>
            </w:r>
          </w:p>
        </w:tc>
      </w:tr>
      <w:tr w:rsidR="007A46CE" w:rsidRPr="00D35B74" w14:paraId="3CF8EA3D"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6120177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CC914A3"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92995FE"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4B6C16F3" w14:textId="37C6A34A" w:rsidR="007A46CE" w:rsidRPr="002D6EC7" w:rsidRDefault="007A46CE" w:rsidP="00D86AD5">
            <w:pPr>
              <w:rPr>
                <w:rFonts w:ascii="Century Gothic" w:hAnsi="Century Gothic"/>
                <w:b/>
                <w:sz w:val="16"/>
                <w:szCs w:val="16"/>
              </w:rPr>
            </w:pPr>
            <w:bookmarkStart w:id="1" w:name="_GoBack"/>
            <w:r>
              <w:rPr>
                <w:rFonts w:ascii="Century Gothic" w:hAnsi="Century Gothic"/>
                <w:b/>
                <w:sz w:val="16"/>
                <w:szCs w:val="16"/>
              </w:rPr>
              <w:t xml:space="preserve">Er is </w:t>
            </w:r>
            <w:r w:rsidRPr="002D6EC7">
              <w:rPr>
                <w:rFonts w:ascii="Century Gothic" w:hAnsi="Century Gothic"/>
                <w:b/>
                <w:sz w:val="16"/>
                <w:szCs w:val="16"/>
              </w:rPr>
              <w:t>budget en tijd</w:t>
            </w:r>
            <w:r>
              <w:rPr>
                <w:rFonts w:ascii="Century Gothic" w:hAnsi="Century Gothic"/>
                <w:b/>
                <w:sz w:val="16"/>
                <w:szCs w:val="16"/>
              </w:rPr>
              <w:t xml:space="preserve"> </w:t>
            </w:r>
            <w:r w:rsidR="00021F86">
              <w:rPr>
                <w:rFonts w:ascii="Century Gothic" w:hAnsi="Century Gothic"/>
                <w:b/>
                <w:sz w:val="16"/>
                <w:szCs w:val="16"/>
              </w:rPr>
              <w:t>beschikbaar gesteld voor het werken onder architectuur</w:t>
            </w:r>
          </w:p>
          <w:bookmarkEnd w:id="1"/>
          <w:p w14:paraId="0CB954DA" w14:textId="1D85EC22"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Er is </w:t>
            </w:r>
            <w:r w:rsidR="005D293C">
              <w:rPr>
                <w:rFonts w:ascii="Century Gothic" w:hAnsi="Century Gothic"/>
                <w:sz w:val="16"/>
                <w:szCs w:val="16"/>
              </w:rPr>
              <w:t xml:space="preserve">structureel </w:t>
            </w:r>
            <w:r w:rsidRPr="00B41408">
              <w:rPr>
                <w:rFonts w:ascii="Century Gothic" w:hAnsi="Century Gothic"/>
                <w:sz w:val="16"/>
                <w:szCs w:val="16"/>
              </w:rPr>
              <w:t>capaciteit en budget beschikbaar gesteld voor het werken onder architectuur.</w:t>
            </w:r>
          </w:p>
        </w:tc>
      </w:tr>
      <w:tr w:rsidR="007A46CE" w:rsidRPr="00D35B74" w14:paraId="637F63A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62766317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43F0518"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0B348E0"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28FFAD71"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 xml:space="preserve">Architectuur </w:t>
            </w:r>
            <w:r>
              <w:rPr>
                <w:rFonts w:ascii="Century Gothic" w:hAnsi="Century Gothic"/>
                <w:b/>
                <w:sz w:val="16"/>
                <w:szCs w:val="16"/>
              </w:rPr>
              <w:t xml:space="preserve">wordt </w:t>
            </w:r>
            <w:r w:rsidRPr="002D6EC7">
              <w:rPr>
                <w:rFonts w:ascii="Century Gothic" w:hAnsi="Century Gothic"/>
                <w:b/>
                <w:sz w:val="16"/>
                <w:szCs w:val="16"/>
              </w:rPr>
              <w:t>erkend als management instrument</w:t>
            </w:r>
          </w:p>
          <w:p w14:paraId="73AD8976" w14:textId="3F4212E4"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Bestuur/directie/managers erkennen en dragen uit dat werken onder architectuur een onlosmakelijk onderdeel is van het besturen en uitvoeren van veranderingen. Het management neemt ook de consequenties van </w:t>
            </w:r>
            <w:r w:rsidR="005D293C">
              <w:rPr>
                <w:rFonts w:ascii="Century Gothic" w:hAnsi="Century Gothic"/>
                <w:sz w:val="16"/>
                <w:szCs w:val="16"/>
              </w:rPr>
              <w:t xml:space="preserve">het </w:t>
            </w:r>
            <w:r w:rsidRPr="00B41408">
              <w:rPr>
                <w:rFonts w:ascii="Century Gothic" w:hAnsi="Century Gothic"/>
                <w:sz w:val="16"/>
                <w:szCs w:val="16"/>
              </w:rPr>
              <w:t>werken onder architectuur in termen van capaciteit, formatie en budget.</w:t>
            </w:r>
            <w:r w:rsidR="005D293C">
              <w:rPr>
                <w:rFonts w:ascii="Century Gothic" w:hAnsi="Century Gothic"/>
                <w:sz w:val="16"/>
                <w:szCs w:val="16"/>
              </w:rPr>
              <w:t xml:space="preserve"> Bestuur/directie/management stuurt daarmee op tijd, geld en kwaliteit voor het </w:t>
            </w:r>
            <w:r w:rsidR="00437C14">
              <w:rPr>
                <w:rFonts w:ascii="Century Gothic" w:hAnsi="Century Gothic"/>
                <w:sz w:val="16"/>
                <w:szCs w:val="16"/>
              </w:rPr>
              <w:t>werken onder</w:t>
            </w:r>
            <w:r w:rsidR="005D293C">
              <w:rPr>
                <w:rFonts w:ascii="Century Gothic" w:hAnsi="Century Gothic"/>
                <w:sz w:val="16"/>
                <w:szCs w:val="16"/>
              </w:rPr>
              <w:t xml:space="preserve"> architectuur.</w:t>
            </w:r>
          </w:p>
        </w:tc>
      </w:tr>
      <w:tr w:rsidR="007A46CE" w:rsidRPr="00D35B74" w14:paraId="4C2D9C2D"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436520799"/>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91F2489"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2AC962F4" w14:textId="77777777" w:rsidR="007A46CE" w:rsidRPr="00D35B74" w:rsidRDefault="007A46CE"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0AE5F38D"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 xml:space="preserve">Architectuur </w:t>
            </w:r>
            <w:r>
              <w:rPr>
                <w:rFonts w:ascii="Century Gothic" w:hAnsi="Century Gothic"/>
                <w:b/>
                <w:sz w:val="16"/>
                <w:szCs w:val="16"/>
              </w:rPr>
              <w:t xml:space="preserve">wordt </w:t>
            </w:r>
            <w:r w:rsidRPr="002D6EC7">
              <w:rPr>
                <w:rFonts w:ascii="Century Gothic" w:hAnsi="Century Gothic"/>
                <w:b/>
                <w:sz w:val="16"/>
                <w:szCs w:val="16"/>
              </w:rPr>
              <w:t>erkend als strategisch instrument</w:t>
            </w:r>
          </w:p>
          <w:p w14:paraId="32BD1196" w14:textId="6C1CEE54" w:rsidR="007A46CE" w:rsidRPr="00B41408" w:rsidRDefault="0008381D" w:rsidP="00D86AD5">
            <w:pPr>
              <w:rPr>
                <w:rFonts w:ascii="Century Gothic" w:hAnsi="Century Gothic"/>
                <w:sz w:val="16"/>
                <w:szCs w:val="16"/>
              </w:rPr>
            </w:pPr>
            <w:r>
              <w:rPr>
                <w:rFonts w:ascii="Century Gothic" w:hAnsi="Century Gothic"/>
                <w:sz w:val="16"/>
                <w:szCs w:val="16"/>
              </w:rPr>
              <w:t>B</w:t>
            </w:r>
            <w:r w:rsidR="007A46CE" w:rsidRPr="00B41408">
              <w:rPr>
                <w:rFonts w:ascii="Century Gothic" w:hAnsi="Century Gothic"/>
                <w:sz w:val="16"/>
                <w:szCs w:val="16"/>
              </w:rPr>
              <w:t xml:space="preserve">estuur/directie/managers </w:t>
            </w:r>
            <w:r>
              <w:rPr>
                <w:rFonts w:ascii="Century Gothic" w:hAnsi="Century Gothic"/>
                <w:sz w:val="16"/>
                <w:szCs w:val="16"/>
              </w:rPr>
              <w:t xml:space="preserve">geven blijk van </w:t>
            </w:r>
            <w:r w:rsidR="007A46CE" w:rsidRPr="00B41408">
              <w:rPr>
                <w:rFonts w:ascii="Century Gothic" w:hAnsi="Century Gothic"/>
                <w:sz w:val="16"/>
                <w:szCs w:val="16"/>
              </w:rPr>
              <w:t>het brede besef dat het werken onder architectuur waarde toevoegt bij het realiseren van de strategie van de instelling en dat continue aandacht voor de kwaliteit van het werken onder architectuur gerechtvaardigd is.</w:t>
            </w:r>
            <w:r w:rsidR="005D293C">
              <w:rPr>
                <w:rFonts w:ascii="Century Gothic" w:hAnsi="Century Gothic"/>
                <w:sz w:val="16"/>
                <w:szCs w:val="16"/>
              </w:rPr>
              <w:t xml:space="preserve"> Bestuur/directie/management </w:t>
            </w:r>
            <w:r w:rsidR="00D671A9">
              <w:rPr>
                <w:rFonts w:ascii="Century Gothic" w:hAnsi="Century Gothic"/>
                <w:sz w:val="16"/>
                <w:szCs w:val="16"/>
              </w:rPr>
              <w:t>steunt het continue verbeteren van het werken onder architectuur.</w:t>
            </w:r>
          </w:p>
          <w:p w14:paraId="1A586529" w14:textId="77777777" w:rsidR="007A46CE" w:rsidRPr="00B41408" w:rsidRDefault="007A46CE" w:rsidP="00D86AD5">
            <w:pPr>
              <w:rPr>
                <w:rFonts w:ascii="Century Gothic" w:hAnsi="Century Gothic"/>
                <w:sz w:val="16"/>
                <w:szCs w:val="16"/>
              </w:rPr>
            </w:pPr>
          </w:p>
        </w:tc>
      </w:tr>
    </w:tbl>
    <w:p w14:paraId="0CCD52BA" w14:textId="3A42FE90" w:rsidR="007A46CE" w:rsidRDefault="007A46CE" w:rsidP="00B72A6D">
      <w:pPr>
        <w:rPr>
          <w:rFonts w:ascii="Century Gothic" w:hAnsi="Century Gothic"/>
          <w:sz w:val="16"/>
          <w:szCs w:val="16"/>
        </w:rPr>
      </w:pPr>
    </w:p>
    <w:p w14:paraId="372CABD6" w14:textId="77777777" w:rsidR="008B0027" w:rsidRDefault="008B0027" w:rsidP="00B72A6D">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7066AA58" w14:textId="77777777" w:rsidTr="002C7917">
        <w:tc>
          <w:tcPr>
            <w:tcW w:w="9737" w:type="dxa"/>
            <w:shd w:val="clear" w:color="auto" w:fill="D9D9D9" w:themeFill="background1" w:themeFillShade="D9"/>
          </w:tcPr>
          <w:p w14:paraId="2CDE8A26"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1FD76F90" w14:textId="77777777" w:rsidTr="002C7917">
        <w:tc>
          <w:tcPr>
            <w:tcW w:w="9737" w:type="dxa"/>
          </w:tcPr>
          <w:p w14:paraId="2DA1EA4E" w14:textId="77777777" w:rsidR="008B0027" w:rsidRDefault="008B0027" w:rsidP="002C7917">
            <w:pPr>
              <w:rPr>
                <w:rFonts w:ascii="Century Gothic" w:hAnsi="Century Gothic"/>
                <w:sz w:val="16"/>
                <w:szCs w:val="16"/>
              </w:rPr>
            </w:pPr>
          </w:p>
          <w:p w14:paraId="37A68163" w14:textId="77777777" w:rsidR="008B0027" w:rsidRDefault="008B0027" w:rsidP="002C7917">
            <w:pPr>
              <w:rPr>
                <w:rFonts w:ascii="Century Gothic" w:hAnsi="Century Gothic"/>
                <w:sz w:val="16"/>
                <w:szCs w:val="16"/>
              </w:rPr>
            </w:pPr>
          </w:p>
          <w:p w14:paraId="09BE7EA5" w14:textId="77777777" w:rsidR="008B0027" w:rsidRDefault="008B0027" w:rsidP="002C7917">
            <w:pPr>
              <w:rPr>
                <w:rFonts w:ascii="Century Gothic" w:hAnsi="Century Gothic"/>
                <w:sz w:val="16"/>
                <w:szCs w:val="16"/>
              </w:rPr>
            </w:pPr>
          </w:p>
          <w:p w14:paraId="6C0D44F3" w14:textId="77777777" w:rsidR="008B0027" w:rsidRDefault="008B0027" w:rsidP="002C7917">
            <w:pPr>
              <w:rPr>
                <w:rFonts w:ascii="Century Gothic" w:hAnsi="Century Gothic"/>
                <w:sz w:val="16"/>
                <w:szCs w:val="16"/>
              </w:rPr>
            </w:pPr>
          </w:p>
          <w:p w14:paraId="541B0348" w14:textId="77777777" w:rsidR="008B0027" w:rsidRDefault="008B0027" w:rsidP="002C7917">
            <w:pPr>
              <w:rPr>
                <w:rFonts w:ascii="Century Gothic" w:hAnsi="Century Gothic"/>
                <w:sz w:val="16"/>
                <w:szCs w:val="16"/>
              </w:rPr>
            </w:pPr>
          </w:p>
          <w:p w14:paraId="2B59B54D" w14:textId="77777777" w:rsidR="008B0027" w:rsidRDefault="008B0027" w:rsidP="002C7917">
            <w:pPr>
              <w:rPr>
                <w:rFonts w:ascii="Century Gothic" w:hAnsi="Century Gothic"/>
                <w:sz w:val="16"/>
                <w:szCs w:val="16"/>
              </w:rPr>
            </w:pPr>
          </w:p>
          <w:p w14:paraId="2B8D2424" w14:textId="77777777" w:rsidR="008B0027" w:rsidRDefault="008B0027" w:rsidP="002C7917">
            <w:pPr>
              <w:rPr>
                <w:rFonts w:ascii="Century Gothic" w:hAnsi="Century Gothic"/>
                <w:sz w:val="16"/>
                <w:szCs w:val="16"/>
              </w:rPr>
            </w:pPr>
          </w:p>
          <w:p w14:paraId="60B03266" w14:textId="77777777" w:rsidR="008B0027" w:rsidRDefault="008B0027" w:rsidP="002C7917">
            <w:pPr>
              <w:rPr>
                <w:rFonts w:ascii="Century Gothic" w:hAnsi="Century Gothic"/>
                <w:sz w:val="16"/>
                <w:szCs w:val="16"/>
              </w:rPr>
            </w:pPr>
          </w:p>
          <w:p w14:paraId="628A4B2B" w14:textId="77777777" w:rsidR="008B0027" w:rsidRDefault="008B0027" w:rsidP="002C7917">
            <w:pPr>
              <w:rPr>
                <w:rFonts w:ascii="Century Gothic" w:hAnsi="Century Gothic"/>
                <w:sz w:val="16"/>
                <w:szCs w:val="16"/>
              </w:rPr>
            </w:pPr>
          </w:p>
          <w:p w14:paraId="6E72A1D6" w14:textId="77777777" w:rsidR="008B0027" w:rsidRDefault="008B0027" w:rsidP="002C7917">
            <w:pPr>
              <w:rPr>
                <w:rFonts w:ascii="Century Gothic" w:hAnsi="Century Gothic"/>
                <w:sz w:val="16"/>
                <w:szCs w:val="16"/>
              </w:rPr>
            </w:pPr>
          </w:p>
          <w:p w14:paraId="3EB77A31" w14:textId="77777777" w:rsidR="008B0027" w:rsidRDefault="008B0027" w:rsidP="002C7917">
            <w:pPr>
              <w:rPr>
                <w:rFonts w:ascii="Century Gothic" w:hAnsi="Century Gothic"/>
                <w:sz w:val="16"/>
                <w:szCs w:val="16"/>
              </w:rPr>
            </w:pPr>
          </w:p>
        </w:tc>
      </w:tr>
    </w:tbl>
    <w:p w14:paraId="6FCD2A59" w14:textId="77777777" w:rsidR="008B0027" w:rsidRDefault="008B0027" w:rsidP="00B72A6D">
      <w:pPr>
        <w:rPr>
          <w:rFonts w:ascii="Century Gothic" w:hAnsi="Century Gothic"/>
          <w:sz w:val="16"/>
          <w:szCs w:val="16"/>
        </w:rPr>
      </w:pPr>
    </w:p>
    <w:p w14:paraId="3BEB5E05" w14:textId="3B365E7F" w:rsidR="008B0027" w:rsidRDefault="008B0027">
      <w:pPr>
        <w:rPr>
          <w:rFonts w:ascii="Century Gothic" w:hAnsi="Century Gothic"/>
          <w:sz w:val="16"/>
          <w:szCs w:val="16"/>
        </w:rPr>
      </w:pPr>
      <w:r>
        <w:rPr>
          <w:rFonts w:ascii="Century Gothic" w:hAnsi="Century Gothic"/>
          <w:sz w:val="16"/>
          <w:szCs w:val="16"/>
        </w:rPr>
        <w:br w:type="page"/>
      </w:r>
    </w:p>
    <w:p w14:paraId="2FD3FEE9" w14:textId="77777777" w:rsidR="007A46CE" w:rsidRPr="00D35B74" w:rsidRDefault="007A46CE" w:rsidP="007A46CE">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7A46CE" w:rsidRPr="00D35B74" w14:paraId="66D9D7DF" w14:textId="77777777" w:rsidTr="00D86AD5">
        <w:trPr>
          <w:cantSplit/>
          <w:trHeight w:val="181"/>
          <w:tblHeader/>
        </w:trPr>
        <w:tc>
          <w:tcPr>
            <w:tcW w:w="9781" w:type="dxa"/>
            <w:gridSpan w:val="3"/>
            <w:shd w:val="clear" w:color="auto" w:fill="000000"/>
          </w:tcPr>
          <w:p w14:paraId="4F82C559" w14:textId="77777777" w:rsidR="007A46CE" w:rsidRPr="00D35B74" w:rsidRDefault="007A46CE" w:rsidP="007A46CE">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INTERACTIE EN SAMENWERKING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interactie en samenwerking</w:t>
            </w:r>
            <w:r w:rsidRPr="00D35B74">
              <w:rPr>
                <w:rFonts w:ascii="Century Gothic" w:hAnsi="Century Gothic"/>
                <w:b/>
                <w:sz w:val="16"/>
                <w:szCs w:val="16"/>
              </w:rPr>
              <w:t xml:space="preserve"> </w:t>
            </w:r>
            <w:r>
              <w:rPr>
                <w:rFonts w:ascii="Century Gothic" w:hAnsi="Century Gothic"/>
                <w:b/>
                <w:sz w:val="16"/>
                <w:szCs w:val="16"/>
              </w:rPr>
              <w:t>met betrekking tot</w:t>
            </w:r>
            <w:r w:rsidRPr="00D35B74">
              <w:rPr>
                <w:rFonts w:ascii="Century Gothic" w:hAnsi="Century Gothic"/>
                <w:b/>
                <w:sz w:val="16"/>
                <w:szCs w:val="16"/>
              </w:rPr>
              <w:t xml:space="preserve"> architectuur?</w:t>
            </w:r>
          </w:p>
        </w:tc>
      </w:tr>
      <w:tr w:rsidR="007A46CE" w:rsidRPr="00D35B74" w14:paraId="27C14B64"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77693314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4E3B7F78"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B96094A"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25EF4EE6"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Architecten werken individueel</w:t>
            </w:r>
          </w:p>
          <w:p w14:paraId="68B2A06C" w14:textId="77777777" w:rsidR="007A46CE" w:rsidRPr="00B41408" w:rsidRDefault="007A46CE" w:rsidP="00D86AD5">
            <w:pPr>
              <w:rPr>
                <w:rFonts w:ascii="Century Gothic" w:hAnsi="Century Gothic"/>
                <w:sz w:val="16"/>
                <w:szCs w:val="16"/>
              </w:rPr>
            </w:pPr>
            <w:r w:rsidRPr="00B41408">
              <w:rPr>
                <w:rFonts w:ascii="Century Gothic" w:hAnsi="Century Gothic"/>
                <w:sz w:val="16"/>
                <w:szCs w:val="16"/>
              </w:rPr>
              <w:t>De architecten werken veelal individueel binnen hun expertise gebied of project. Er is weinig onderlinge samenwerking en afstemming tussen de architecten. Er is niet het gevoel dat de architecten als team ergens voor staan.</w:t>
            </w:r>
          </w:p>
        </w:tc>
      </w:tr>
      <w:tr w:rsidR="007A46CE" w:rsidRPr="00D35B74" w14:paraId="4A3C627C"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8419416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D761458"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5F745B6"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2A3A5DD7" w14:textId="77777777" w:rsidR="007A46CE" w:rsidRPr="002D6EC7" w:rsidRDefault="007A46CE" w:rsidP="00D86AD5">
            <w:pPr>
              <w:rPr>
                <w:rFonts w:ascii="Century Gothic" w:hAnsi="Century Gothic"/>
                <w:b/>
                <w:sz w:val="16"/>
                <w:szCs w:val="16"/>
              </w:rPr>
            </w:pPr>
            <w:r>
              <w:rPr>
                <w:rFonts w:ascii="Century Gothic" w:hAnsi="Century Gothic"/>
                <w:b/>
                <w:sz w:val="16"/>
                <w:szCs w:val="16"/>
              </w:rPr>
              <w:t>A</w:t>
            </w:r>
            <w:r w:rsidRPr="002D6EC7">
              <w:rPr>
                <w:rFonts w:ascii="Century Gothic" w:hAnsi="Century Gothic"/>
                <w:b/>
                <w:sz w:val="16"/>
                <w:szCs w:val="16"/>
              </w:rPr>
              <w:t>rchitecten</w:t>
            </w:r>
            <w:r>
              <w:rPr>
                <w:rFonts w:ascii="Century Gothic" w:hAnsi="Century Gothic"/>
                <w:b/>
                <w:sz w:val="16"/>
                <w:szCs w:val="16"/>
              </w:rPr>
              <w:t xml:space="preserve"> werken samen</w:t>
            </w:r>
          </w:p>
          <w:p w14:paraId="1C2ECB5D" w14:textId="77777777"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De architecten vormen virtueel één team, </w:t>
            </w:r>
            <w:r w:rsidR="00D671A9">
              <w:rPr>
                <w:rFonts w:ascii="Century Gothic" w:hAnsi="Century Gothic"/>
                <w:sz w:val="16"/>
                <w:szCs w:val="16"/>
              </w:rPr>
              <w:t xml:space="preserve">delen een gezamenlijke visie op architectuur, </w:t>
            </w:r>
            <w:r w:rsidRPr="00B41408">
              <w:rPr>
                <w:rFonts w:ascii="Century Gothic" w:hAnsi="Century Gothic"/>
                <w:sz w:val="16"/>
                <w:szCs w:val="16"/>
              </w:rPr>
              <w:t>wisselen ervaringen uit en bespreken onderling inhoudelijke issues. Alle architecten voelen zich verantwoordelijk voor de architectuur als geheel en weten elkaar makkelijk te vinden.</w:t>
            </w:r>
            <w:r w:rsidR="00D671A9">
              <w:rPr>
                <w:rFonts w:ascii="Century Gothic" w:hAnsi="Century Gothic"/>
                <w:sz w:val="16"/>
                <w:szCs w:val="16"/>
              </w:rPr>
              <w:t xml:space="preserve"> Er is een effectieve werkverdeling tussen de architecten.</w:t>
            </w:r>
          </w:p>
        </w:tc>
      </w:tr>
      <w:tr w:rsidR="007A46CE" w:rsidRPr="00D35B74" w14:paraId="1528E9C1"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72465321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99B15A1"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D996827"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213D6F85" w14:textId="1C836CC6" w:rsidR="007A46CE" w:rsidRPr="002D6EC7" w:rsidRDefault="00D671A9" w:rsidP="00D86AD5">
            <w:pPr>
              <w:rPr>
                <w:rFonts w:ascii="Century Gothic" w:hAnsi="Century Gothic"/>
                <w:b/>
                <w:sz w:val="16"/>
                <w:szCs w:val="16"/>
              </w:rPr>
            </w:pPr>
            <w:r>
              <w:rPr>
                <w:rFonts w:ascii="Century Gothic" w:hAnsi="Century Gothic"/>
                <w:b/>
                <w:sz w:val="16"/>
                <w:szCs w:val="16"/>
              </w:rPr>
              <w:t>Samenwerking met s</w:t>
            </w:r>
            <w:r w:rsidRPr="002D6EC7">
              <w:rPr>
                <w:rFonts w:ascii="Century Gothic" w:hAnsi="Century Gothic"/>
                <w:b/>
                <w:sz w:val="16"/>
                <w:szCs w:val="16"/>
              </w:rPr>
              <w:t xml:space="preserve">takeholders </w:t>
            </w:r>
          </w:p>
          <w:p w14:paraId="4CEC0281" w14:textId="14FAE1F7"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De architecten </w:t>
            </w:r>
            <w:r w:rsidR="00D671A9">
              <w:rPr>
                <w:rFonts w:ascii="Century Gothic" w:hAnsi="Century Gothic"/>
                <w:sz w:val="16"/>
                <w:szCs w:val="16"/>
              </w:rPr>
              <w:t>en stakeholders werken actief samen</w:t>
            </w:r>
            <w:r w:rsidR="00FD2D4E">
              <w:rPr>
                <w:rFonts w:ascii="Century Gothic" w:hAnsi="Century Gothic"/>
                <w:sz w:val="16"/>
                <w:szCs w:val="16"/>
              </w:rPr>
              <w:t xml:space="preserve"> </w:t>
            </w:r>
            <w:r w:rsidR="00D671A9">
              <w:rPr>
                <w:rFonts w:ascii="Century Gothic" w:hAnsi="Century Gothic"/>
                <w:sz w:val="16"/>
                <w:szCs w:val="16"/>
              </w:rPr>
              <w:t xml:space="preserve"> </w:t>
            </w:r>
            <w:r w:rsidRPr="00B41408">
              <w:rPr>
                <w:rFonts w:ascii="Century Gothic" w:hAnsi="Century Gothic"/>
                <w:sz w:val="16"/>
                <w:szCs w:val="16"/>
              </w:rPr>
              <w:t xml:space="preserve">bij het werken onder architectuur (zowel het opstellen van de architectuur als het toepassen er van). </w:t>
            </w:r>
            <w:r w:rsidR="00D671A9">
              <w:rPr>
                <w:rFonts w:ascii="Century Gothic" w:hAnsi="Century Gothic"/>
                <w:sz w:val="16"/>
                <w:szCs w:val="16"/>
              </w:rPr>
              <w:t xml:space="preserve">Architectuur leeft binnen de instelling. </w:t>
            </w:r>
            <w:r w:rsidRPr="00B41408">
              <w:rPr>
                <w:rFonts w:ascii="Century Gothic" w:hAnsi="Century Gothic"/>
                <w:sz w:val="16"/>
                <w:szCs w:val="16"/>
              </w:rPr>
              <w:t xml:space="preserve">Er </w:t>
            </w:r>
            <w:r w:rsidR="00D671A9">
              <w:rPr>
                <w:rFonts w:ascii="Century Gothic" w:hAnsi="Century Gothic"/>
                <w:sz w:val="16"/>
                <w:szCs w:val="16"/>
              </w:rPr>
              <w:t>wordt actief gecommuniceerd</w:t>
            </w:r>
            <w:r w:rsidRPr="00B41408">
              <w:rPr>
                <w:rFonts w:ascii="Century Gothic" w:hAnsi="Century Gothic"/>
                <w:sz w:val="16"/>
                <w:szCs w:val="16"/>
              </w:rPr>
              <w:t xml:space="preserve"> over de architectuur</w:t>
            </w:r>
            <w:r w:rsidR="007F5863">
              <w:rPr>
                <w:rFonts w:ascii="Century Gothic" w:hAnsi="Century Gothic"/>
                <w:sz w:val="16"/>
                <w:szCs w:val="16"/>
              </w:rPr>
              <w:t xml:space="preserve"> en daarvoor relevante ontwikkelingen</w:t>
            </w:r>
            <w:r w:rsidR="00D671A9">
              <w:rPr>
                <w:rFonts w:ascii="Century Gothic" w:hAnsi="Century Gothic"/>
                <w:sz w:val="16"/>
                <w:szCs w:val="16"/>
              </w:rPr>
              <w:t>. D</w:t>
            </w:r>
            <w:r w:rsidRPr="00B41408">
              <w:rPr>
                <w:rFonts w:ascii="Century Gothic" w:hAnsi="Century Gothic"/>
                <w:sz w:val="16"/>
                <w:szCs w:val="16"/>
              </w:rPr>
              <w:t xml:space="preserve">e benodigde kennis en vaardigheden </w:t>
            </w:r>
            <w:r w:rsidR="00D671A9">
              <w:rPr>
                <w:rFonts w:ascii="Century Gothic" w:hAnsi="Century Gothic"/>
                <w:sz w:val="16"/>
                <w:szCs w:val="16"/>
              </w:rPr>
              <w:t>worden actief overgebracht naar</w:t>
            </w:r>
            <w:r w:rsidRPr="00B41408">
              <w:rPr>
                <w:rFonts w:ascii="Century Gothic" w:hAnsi="Century Gothic"/>
                <w:sz w:val="16"/>
                <w:szCs w:val="16"/>
              </w:rPr>
              <w:t xml:space="preserve"> niet-architecten. Het initiatief ligt nog wel veelal bij de architecten.</w:t>
            </w:r>
            <w:r w:rsidR="00D671A9">
              <w:rPr>
                <w:rFonts w:ascii="Century Gothic" w:hAnsi="Century Gothic"/>
                <w:sz w:val="16"/>
                <w:szCs w:val="16"/>
              </w:rPr>
              <w:t xml:space="preserve"> Architecten zijn voldoende zichtbaar en geloofwaardig in de instelling.</w:t>
            </w:r>
            <w:r w:rsidR="00FD2D4E">
              <w:rPr>
                <w:rFonts w:ascii="Century Gothic" w:hAnsi="Century Gothic"/>
                <w:sz w:val="16"/>
                <w:szCs w:val="16"/>
              </w:rPr>
              <w:t xml:space="preserve"> Daarbij weten architecten en bestuur/directie/management elkaar makkelijk te vinden.</w:t>
            </w:r>
          </w:p>
        </w:tc>
      </w:tr>
      <w:tr w:rsidR="007A46CE" w:rsidRPr="00D35B74" w14:paraId="530F3C56"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67716186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D9C5140"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0E5F0AC" w14:textId="77777777" w:rsidR="007A46CE" w:rsidRPr="00D35B74" w:rsidRDefault="007A46CE"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204EC9F5" w14:textId="77777777" w:rsidR="007A46CE" w:rsidRPr="002D6EC7" w:rsidRDefault="007A46CE" w:rsidP="00D86AD5">
            <w:pPr>
              <w:rPr>
                <w:rFonts w:ascii="Century Gothic" w:hAnsi="Century Gothic"/>
                <w:b/>
                <w:sz w:val="16"/>
                <w:szCs w:val="16"/>
              </w:rPr>
            </w:pPr>
            <w:r>
              <w:rPr>
                <w:rFonts w:ascii="Century Gothic" w:hAnsi="Century Gothic"/>
                <w:b/>
                <w:sz w:val="16"/>
                <w:szCs w:val="16"/>
              </w:rPr>
              <w:t>E</w:t>
            </w:r>
            <w:r w:rsidRPr="002D6EC7">
              <w:rPr>
                <w:rFonts w:ascii="Century Gothic" w:hAnsi="Century Gothic"/>
                <w:b/>
                <w:sz w:val="16"/>
                <w:szCs w:val="16"/>
              </w:rPr>
              <w:t>igenaarschap</w:t>
            </w:r>
            <w:r>
              <w:rPr>
                <w:rFonts w:ascii="Century Gothic" w:hAnsi="Century Gothic"/>
                <w:b/>
                <w:sz w:val="16"/>
                <w:szCs w:val="16"/>
              </w:rPr>
              <w:t xml:space="preserve"> is gedeeld</w:t>
            </w:r>
          </w:p>
          <w:p w14:paraId="09A67CD2" w14:textId="4CBC713E"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Niet alleen de architecten, maar een 'leidende coalitie' van betrokkenen beseffen eigenaar </w:t>
            </w:r>
            <w:r w:rsidR="00D671A9">
              <w:rPr>
                <w:rFonts w:ascii="Century Gothic" w:hAnsi="Century Gothic"/>
                <w:sz w:val="16"/>
                <w:szCs w:val="16"/>
              </w:rPr>
              <w:t xml:space="preserve">te zijn </w:t>
            </w:r>
            <w:r w:rsidRPr="00B41408">
              <w:rPr>
                <w:rFonts w:ascii="Century Gothic" w:hAnsi="Century Gothic"/>
                <w:sz w:val="16"/>
                <w:szCs w:val="16"/>
              </w:rPr>
              <w:t xml:space="preserve">van het werken onder architectuur. Het is niet het feestje van de architecten, maar een manier van werken </w:t>
            </w:r>
            <w:r w:rsidR="007F5863">
              <w:rPr>
                <w:rFonts w:ascii="Century Gothic" w:hAnsi="Century Gothic"/>
                <w:sz w:val="16"/>
                <w:szCs w:val="16"/>
              </w:rPr>
              <w:t>binnen</w:t>
            </w:r>
            <w:r w:rsidR="00D671A9" w:rsidRPr="00B41408">
              <w:rPr>
                <w:rFonts w:ascii="Century Gothic" w:hAnsi="Century Gothic"/>
                <w:sz w:val="16"/>
                <w:szCs w:val="16"/>
              </w:rPr>
              <w:t xml:space="preserve"> </w:t>
            </w:r>
            <w:r w:rsidRPr="00B41408">
              <w:rPr>
                <w:rFonts w:ascii="Century Gothic" w:hAnsi="Century Gothic"/>
                <w:sz w:val="16"/>
                <w:szCs w:val="16"/>
              </w:rPr>
              <w:t xml:space="preserve">de instelling. </w:t>
            </w:r>
            <w:r w:rsidR="007F5863">
              <w:rPr>
                <w:rFonts w:ascii="Century Gothic" w:hAnsi="Century Gothic"/>
                <w:sz w:val="16"/>
                <w:szCs w:val="16"/>
              </w:rPr>
              <w:t xml:space="preserve">De stakeholders hebben de vereiste kennis en vaardigheden voor het effectief werken onder architectuur. </w:t>
            </w:r>
            <w:r w:rsidRPr="00B41408">
              <w:rPr>
                <w:rFonts w:ascii="Century Gothic" w:hAnsi="Century Gothic"/>
                <w:sz w:val="16"/>
                <w:szCs w:val="16"/>
              </w:rPr>
              <w:t xml:space="preserve">Men </w:t>
            </w:r>
            <w:r w:rsidR="007F5863">
              <w:rPr>
                <w:rFonts w:ascii="Century Gothic" w:hAnsi="Century Gothic"/>
                <w:sz w:val="16"/>
                <w:szCs w:val="16"/>
              </w:rPr>
              <w:t xml:space="preserve">neemt verantwoordelijkheid voor het werken onder architectuur en </w:t>
            </w:r>
            <w:r w:rsidRPr="00B41408">
              <w:rPr>
                <w:rFonts w:ascii="Century Gothic" w:hAnsi="Century Gothic"/>
                <w:sz w:val="16"/>
                <w:szCs w:val="16"/>
              </w:rPr>
              <w:t>kan elkaar aanspreken op architectuur-issues</w:t>
            </w:r>
            <w:r w:rsidR="0040332B">
              <w:rPr>
                <w:rFonts w:ascii="Century Gothic" w:hAnsi="Century Gothic"/>
                <w:sz w:val="16"/>
                <w:szCs w:val="16"/>
              </w:rPr>
              <w:t xml:space="preserve"> en hoe hiermee om te gaan</w:t>
            </w:r>
            <w:r w:rsidRPr="00B41408">
              <w:rPr>
                <w:rFonts w:ascii="Century Gothic" w:hAnsi="Century Gothic"/>
                <w:sz w:val="16"/>
                <w:szCs w:val="16"/>
              </w:rPr>
              <w:t>.</w:t>
            </w:r>
          </w:p>
        </w:tc>
      </w:tr>
    </w:tbl>
    <w:p w14:paraId="0A8A83FD" w14:textId="1FB2B113" w:rsidR="007A46CE" w:rsidRDefault="007A46CE" w:rsidP="00B72A6D">
      <w:pPr>
        <w:rPr>
          <w:rFonts w:ascii="Century Gothic" w:hAnsi="Century Gothic"/>
          <w:sz w:val="16"/>
          <w:szCs w:val="16"/>
        </w:rPr>
      </w:pPr>
    </w:p>
    <w:p w14:paraId="253FDA47" w14:textId="77777777" w:rsidR="00A17C80" w:rsidRDefault="00A17C80" w:rsidP="00B72A6D">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0B5C4CB3" w14:textId="77777777" w:rsidTr="002C7917">
        <w:tc>
          <w:tcPr>
            <w:tcW w:w="9737" w:type="dxa"/>
            <w:shd w:val="clear" w:color="auto" w:fill="D9D9D9" w:themeFill="background1" w:themeFillShade="D9"/>
          </w:tcPr>
          <w:p w14:paraId="1082F777"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DBD5F25" w14:textId="77777777" w:rsidTr="002C7917">
        <w:tc>
          <w:tcPr>
            <w:tcW w:w="9737" w:type="dxa"/>
          </w:tcPr>
          <w:p w14:paraId="6EF738E7" w14:textId="77777777" w:rsidR="008B0027" w:rsidRDefault="008B0027" w:rsidP="002C7917">
            <w:pPr>
              <w:rPr>
                <w:rFonts w:ascii="Century Gothic" w:hAnsi="Century Gothic"/>
                <w:sz w:val="16"/>
                <w:szCs w:val="16"/>
              </w:rPr>
            </w:pPr>
          </w:p>
          <w:p w14:paraId="1D4EF9DE" w14:textId="77777777" w:rsidR="008B0027" w:rsidRDefault="008B0027" w:rsidP="002C7917">
            <w:pPr>
              <w:rPr>
                <w:rFonts w:ascii="Century Gothic" w:hAnsi="Century Gothic"/>
                <w:sz w:val="16"/>
                <w:szCs w:val="16"/>
              </w:rPr>
            </w:pPr>
          </w:p>
          <w:p w14:paraId="79D48E8A" w14:textId="77777777" w:rsidR="008B0027" w:rsidRDefault="008B0027" w:rsidP="002C7917">
            <w:pPr>
              <w:rPr>
                <w:rFonts w:ascii="Century Gothic" w:hAnsi="Century Gothic"/>
                <w:sz w:val="16"/>
                <w:szCs w:val="16"/>
              </w:rPr>
            </w:pPr>
          </w:p>
          <w:p w14:paraId="6A6D3C9E" w14:textId="77777777" w:rsidR="008B0027" w:rsidRDefault="008B0027" w:rsidP="002C7917">
            <w:pPr>
              <w:rPr>
                <w:rFonts w:ascii="Century Gothic" w:hAnsi="Century Gothic"/>
                <w:sz w:val="16"/>
                <w:szCs w:val="16"/>
              </w:rPr>
            </w:pPr>
          </w:p>
          <w:p w14:paraId="7BBB563B" w14:textId="77777777" w:rsidR="008B0027" w:rsidRDefault="008B0027" w:rsidP="002C7917">
            <w:pPr>
              <w:rPr>
                <w:rFonts w:ascii="Century Gothic" w:hAnsi="Century Gothic"/>
                <w:sz w:val="16"/>
                <w:szCs w:val="16"/>
              </w:rPr>
            </w:pPr>
          </w:p>
          <w:p w14:paraId="5CE817A8" w14:textId="77777777" w:rsidR="008B0027" w:rsidRDefault="008B0027" w:rsidP="002C7917">
            <w:pPr>
              <w:rPr>
                <w:rFonts w:ascii="Century Gothic" w:hAnsi="Century Gothic"/>
                <w:sz w:val="16"/>
                <w:szCs w:val="16"/>
              </w:rPr>
            </w:pPr>
          </w:p>
          <w:p w14:paraId="4EE07C8B" w14:textId="77777777" w:rsidR="008B0027" w:rsidRDefault="008B0027" w:rsidP="002C7917">
            <w:pPr>
              <w:rPr>
                <w:rFonts w:ascii="Century Gothic" w:hAnsi="Century Gothic"/>
                <w:sz w:val="16"/>
                <w:szCs w:val="16"/>
              </w:rPr>
            </w:pPr>
          </w:p>
          <w:p w14:paraId="1516CBA6" w14:textId="77777777" w:rsidR="008B0027" w:rsidRDefault="008B0027" w:rsidP="002C7917">
            <w:pPr>
              <w:rPr>
                <w:rFonts w:ascii="Century Gothic" w:hAnsi="Century Gothic"/>
                <w:sz w:val="16"/>
                <w:szCs w:val="16"/>
              </w:rPr>
            </w:pPr>
          </w:p>
          <w:p w14:paraId="268F490B" w14:textId="77777777" w:rsidR="008B0027" w:rsidRDefault="008B0027" w:rsidP="002C7917">
            <w:pPr>
              <w:rPr>
                <w:rFonts w:ascii="Century Gothic" w:hAnsi="Century Gothic"/>
                <w:sz w:val="16"/>
                <w:szCs w:val="16"/>
              </w:rPr>
            </w:pPr>
          </w:p>
          <w:p w14:paraId="61F1E524" w14:textId="77777777" w:rsidR="008B0027" w:rsidRDefault="008B0027" w:rsidP="002C7917">
            <w:pPr>
              <w:rPr>
                <w:rFonts w:ascii="Century Gothic" w:hAnsi="Century Gothic"/>
                <w:sz w:val="16"/>
                <w:szCs w:val="16"/>
              </w:rPr>
            </w:pPr>
          </w:p>
          <w:p w14:paraId="17F06E1F" w14:textId="77777777" w:rsidR="008B0027" w:rsidRDefault="008B0027" w:rsidP="002C7917">
            <w:pPr>
              <w:rPr>
                <w:rFonts w:ascii="Century Gothic" w:hAnsi="Century Gothic"/>
                <w:sz w:val="16"/>
                <w:szCs w:val="16"/>
              </w:rPr>
            </w:pPr>
          </w:p>
        </w:tc>
      </w:tr>
    </w:tbl>
    <w:p w14:paraId="7EF64517" w14:textId="26DF9EE9" w:rsidR="007A46CE" w:rsidRDefault="007A46CE" w:rsidP="00B72A6D">
      <w:pPr>
        <w:rPr>
          <w:rFonts w:ascii="Century Gothic" w:hAnsi="Century Gothic"/>
          <w:sz w:val="16"/>
          <w:szCs w:val="16"/>
        </w:rPr>
      </w:pPr>
    </w:p>
    <w:p w14:paraId="6BE021F0" w14:textId="77777777" w:rsidR="008B0027" w:rsidRDefault="008B0027" w:rsidP="00B72A6D">
      <w:pPr>
        <w:rPr>
          <w:rFonts w:ascii="Century Gothic" w:hAnsi="Century Gothic"/>
          <w:sz w:val="16"/>
          <w:szCs w:val="16"/>
        </w:rPr>
      </w:pPr>
    </w:p>
    <w:p w14:paraId="48C58ECC" w14:textId="72E70323" w:rsidR="008B0027" w:rsidRDefault="008B0027">
      <w:pPr>
        <w:rPr>
          <w:rFonts w:ascii="Century Gothic" w:hAnsi="Century Gothic"/>
          <w:sz w:val="16"/>
          <w:szCs w:val="16"/>
        </w:rPr>
      </w:pPr>
      <w:r>
        <w:rPr>
          <w:rFonts w:ascii="Century Gothic" w:hAnsi="Century Gothic"/>
          <w:sz w:val="16"/>
          <w:szCs w:val="16"/>
        </w:rPr>
        <w:br w:type="page"/>
      </w:r>
    </w:p>
    <w:p w14:paraId="23705565" w14:textId="77777777" w:rsidR="007A46CE" w:rsidRPr="00D35B74" w:rsidRDefault="007A46CE" w:rsidP="00B72A6D">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F81934" w:rsidRPr="00D35B74" w14:paraId="5AFF569F" w14:textId="77777777" w:rsidTr="00142EE0">
        <w:trPr>
          <w:cantSplit/>
          <w:trHeight w:val="181"/>
          <w:tblHeader/>
        </w:trPr>
        <w:tc>
          <w:tcPr>
            <w:tcW w:w="9781" w:type="dxa"/>
            <w:gridSpan w:val="3"/>
            <w:shd w:val="clear" w:color="auto" w:fill="000000"/>
          </w:tcPr>
          <w:p w14:paraId="5E04034C" w14:textId="77777777" w:rsidR="00F81934" w:rsidRPr="00D35B74" w:rsidRDefault="00D30B32" w:rsidP="007A46CE">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GEBRUIK VAN ARCHITECTUUR - </w:t>
            </w:r>
            <w:r w:rsidR="00F81934" w:rsidRPr="00D35B74">
              <w:rPr>
                <w:rFonts w:ascii="Century Gothic" w:hAnsi="Century Gothic"/>
                <w:b/>
                <w:sz w:val="16"/>
                <w:szCs w:val="16"/>
              </w:rPr>
              <w:t xml:space="preserve">Welke van onderstaande situaties past het best op uw organisatie als het gaat om </w:t>
            </w:r>
            <w:r w:rsidR="00313295" w:rsidRPr="00D35B74">
              <w:rPr>
                <w:rFonts w:ascii="Century Gothic" w:hAnsi="Century Gothic"/>
                <w:b/>
                <w:sz w:val="16"/>
                <w:szCs w:val="16"/>
              </w:rPr>
              <w:t>gebruik</w:t>
            </w:r>
            <w:r w:rsidR="00F81934" w:rsidRPr="00D35B74">
              <w:rPr>
                <w:rFonts w:ascii="Century Gothic" w:hAnsi="Century Gothic"/>
                <w:b/>
                <w:sz w:val="16"/>
                <w:szCs w:val="16"/>
              </w:rPr>
              <w:t xml:space="preserve"> van architectuur?</w:t>
            </w:r>
          </w:p>
        </w:tc>
      </w:tr>
      <w:tr w:rsidR="007B737F" w:rsidRPr="00D35B74" w14:paraId="6A812BC1" w14:textId="77777777" w:rsidTr="00142EE0">
        <w:tblPrEx>
          <w:tblCellMar>
            <w:top w:w="57" w:type="dxa"/>
            <w:bottom w:w="57" w:type="dxa"/>
          </w:tblCellMar>
        </w:tblPrEx>
        <w:trPr>
          <w:cantSplit/>
          <w:trHeight w:val="397"/>
        </w:trPr>
        <w:sdt>
          <w:sdtPr>
            <w:rPr>
              <w:rFonts w:ascii="Century Gothic" w:hAnsi="Century Gothic"/>
              <w:b/>
              <w:color w:val="FFFFFF" w:themeColor="background1"/>
              <w:sz w:val="52"/>
              <w:szCs w:val="52"/>
            </w:rPr>
            <w:id w:val="-99880183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0AAEDB4" w14:textId="77777777" w:rsidR="007B737F" w:rsidRPr="005360C0" w:rsidRDefault="00142EE0" w:rsidP="007B737F">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86DC100" w14:textId="77777777" w:rsidR="007B737F" w:rsidRPr="00D35B74" w:rsidRDefault="007B737F" w:rsidP="007B737F">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7591CFB9" w14:textId="77777777" w:rsidR="007B737F" w:rsidRPr="00D35B74" w:rsidRDefault="007B737F" w:rsidP="007B737F">
            <w:pPr>
              <w:keepNext/>
              <w:rPr>
                <w:rFonts w:ascii="Century Gothic" w:hAnsi="Century Gothic"/>
                <w:b/>
                <w:sz w:val="16"/>
                <w:szCs w:val="16"/>
              </w:rPr>
            </w:pPr>
            <w:r>
              <w:rPr>
                <w:rFonts w:ascii="Century Gothic" w:hAnsi="Century Gothic"/>
                <w:b/>
                <w:sz w:val="16"/>
                <w:szCs w:val="16"/>
              </w:rPr>
              <w:t>Architectuur is o</w:t>
            </w:r>
            <w:r w:rsidRPr="00D35B74">
              <w:rPr>
                <w:rFonts w:ascii="Century Gothic" w:hAnsi="Century Gothic"/>
                <w:b/>
                <w:sz w:val="16"/>
                <w:szCs w:val="16"/>
              </w:rPr>
              <w:t>nduidelijk</w:t>
            </w:r>
          </w:p>
          <w:p w14:paraId="75DAEB48" w14:textId="77777777" w:rsidR="007B737F" w:rsidRPr="00D35B74" w:rsidRDefault="007B737F" w:rsidP="007B737F">
            <w:pPr>
              <w:keepNext/>
              <w:rPr>
                <w:rFonts w:ascii="Century Gothic" w:hAnsi="Century Gothic"/>
                <w:sz w:val="16"/>
                <w:szCs w:val="16"/>
              </w:rPr>
            </w:pPr>
            <w:r w:rsidRPr="00D35B74">
              <w:rPr>
                <w:rFonts w:ascii="Century Gothic" w:hAnsi="Century Gothic"/>
                <w:sz w:val="16"/>
                <w:szCs w:val="16"/>
              </w:rPr>
              <w:t xml:space="preserve">De architectuur die is opgesteld </w:t>
            </w:r>
            <w:r w:rsidR="00520B74">
              <w:rPr>
                <w:rFonts w:ascii="Century Gothic" w:hAnsi="Century Gothic"/>
                <w:sz w:val="16"/>
                <w:szCs w:val="16"/>
              </w:rPr>
              <w:t xml:space="preserve">is onduidelijk en </w:t>
            </w:r>
            <w:r w:rsidRPr="00D35B74">
              <w:rPr>
                <w:rFonts w:ascii="Century Gothic" w:hAnsi="Century Gothic"/>
                <w:sz w:val="16"/>
                <w:szCs w:val="16"/>
              </w:rPr>
              <w:t>wordt niet begrepen door de instelling.</w:t>
            </w:r>
          </w:p>
        </w:tc>
      </w:tr>
      <w:tr w:rsidR="007B737F" w:rsidRPr="00D35B74" w14:paraId="39CCD755" w14:textId="77777777" w:rsidTr="00142EE0">
        <w:tblPrEx>
          <w:tblCellMar>
            <w:top w:w="57" w:type="dxa"/>
            <w:bottom w:w="57" w:type="dxa"/>
          </w:tblCellMar>
        </w:tblPrEx>
        <w:trPr>
          <w:cantSplit/>
          <w:trHeight w:val="397"/>
        </w:trPr>
        <w:sdt>
          <w:sdtPr>
            <w:rPr>
              <w:rFonts w:ascii="Century Gothic" w:hAnsi="Century Gothic"/>
              <w:b/>
              <w:color w:val="FFFFFF" w:themeColor="background1"/>
              <w:sz w:val="52"/>
              <w:szCs w:val="52"/>
            </w:rPr>
            <w:id w:val="56229915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78787C07" w14:textId="77777777" w:rsidR="007B737F" w:rsidRPr="005360C0" w:rsidRDefault="00142EE0" w:rsidP="007B737F">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413B0E7B" w14:textId="77777777" w:rsidR="007B737F" w:rsidRPr="00D35B74" w:rsidRDefault="007B737F" w:rsidP="007B737F">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11A75AEE" w14:textId="77777777" w:rsidR="007B737F" w:rsidRPr="00D35B74" w:rsidRDefault="007B737F" w:rsidP="007B737F">
            <w:pPr>
              <w:keepNext/>
              <w:rPr>
                <w:rFonts w:ascii="Century Gothic" w:hAnsi="Century Gothic"/>
                <w:b/>
                <w:sz w:val="16"/>
                <w:szCs w:val="16"/>
              </w:rPr>
            </w:pPr>
            <w:r w:rsidRPr="00D35B74">
              <w:rPr>
                <w:rFonts w:ascii="Century Gothic" w:hAnsi="Century Gothic"/>
                <w:b/>
                <w:sz w:val="16"/>
                <w:szCs w:val="16"/>
              </w:rPr>
              <w:t>Architectuur is informatief</w:t>
            </w:r>
          </w:p>
          <w:p w14:paraId="5C58128F" w14:textId="3193721E" w:rsidR="007B737F" w:rsidRPr="00D35B74" w:rsidRDefault="007B737F" w:rsidP="0040332B">
            <w:pPr>
              <w:keepNext/>
              <w:rPr>
                <w:rFonts w:ascii="Century Gothic" w:hAnsi="Century Gothic"/>
                <w:sz w:val="16"/>
                <w:szCs w:val="16"/>
              </w:rPr>
            </w:pPr>
            <w:r w:rsidRPr="00D35B74">
              <w:rPr>
                <w:rFonts w:ascii="Century Gothic" w:hAnsi="Century Gothic"/>
                <w:sz w:val="16"/>
                <w:szCs w:val="16"/>
              </w:rPr>
              <w:t>Er zijn architectuurproducten beschikbaar</w:t>
            </w:r>
            <w:r w:rsidR="003F3D82">
              <w:rPr>
                <w:rFonts w:ascii="Century Gothic" w:hAnsi="Century Gothic"/>
                <w:sz w:val="16"/>
                <w:szCs w:val="16"/>
              </w:rPr>
              <w:t xml:space="preserve"> (</w:t>
            </w:r>
            <w:r w:rsidR="0008381D">
              <w:rPr>
                <w:rFonts w:ascii="Century Gothic" w:hAnsi="Century Gothic"/>
                <w:sz w:val="16"/>
                <w:szCs w:val="16"/>
              </w:rPr>
              <w:t>zoals</w:t>
            </w:r>
            <w:r w:rsidR="003F3D82">
              <w:rPr>
                <w:rFonts w:ascii="Century Gothic" w:hAnsi="Century Gothic"/>
                <w:sz w:val="16"/>
                <w:szCs w:val="16"/>
              </w:rPr>
              <w:t xml:space="preserve"> principes, modellen, rapportages, domein architectu</w:t>
            </w:r>
            <w:r w:rsidR="0008381D">
              <w:rPr>
                <w:rFonts w:ascii="Century Gothic" w:hAnsi="Century Gothic"/>
                <w:sz w:val="16"/>
                <w:szCs w:val="16"/>
              </w:rPr>
              <w:t>ren</w:t>
            </w:r>
            <w:r w:rsidR="003F3D82">
              <w:rPr>
                <w:rFonts w:ascii="Century Gothic" w:hAnsi="Century Gothic"/>
                <w:sz w:val="16"/>
                <w:szCs w:val="16"/>
              </w:rPr>
              <w:t>, project start architectu</w:t>
            </w:r>
            <w:r w:rsidR="0008381D">
              <w:rPr>
                <w:rFonts w:ascii="Century Gothic" w:hAnsi="Century Gothic"/>
                <w:sz w:val="16"/>
                <w:szCs w:val="16"/>
              </w:rPr>
              <w:t>ren</w:t>
            </w:r>
            <w:r w:rsidR="003F3D82">
              <w:rPr>
                <w:rFonts w:ascii="Century Gothic" w:hAnsi="Century Gothic"/>
                <w:sz w:val="16"/>
                <w:szCs w:val="16"/>
              </w:rPr>
              <w:t>)</w:t>
            </w:r>
            <w:r w:rsidRPr="00D35B74">
              <w:rPr>
                <w:rFonts w:ascii="Century Gothic" w:hAnsi="Century Gothic"/>
                <w:sz w:val="16"/>
                <w:szCs w:val="16"/>
              </w:rPr>
              <w:t xml:space="preserve">. </w:t>
            </w:r>
            <w:r w:rsidR="00D60EB5">
              <w:rPr>
                <w:rFonts w:ascii="Century Gothic" w:hAnsi="Century Gothic"/>
                <w:sz w:val="16"/>
                <w:szCs w:val="16"/>
              </w:rPr>
              <w:t xml:space="preserve">Deze zijn bekend bij het management en geven een helder beeld van wat de organisatie wil. </w:t>
            </w:r>
            <w:r w:rsidRPr="00D35B74">
              <w:rPr>
                <w:rFonts w:ascii="Century Gothic" w:hAnsi="Century Gothic"/>
                <w:sz w:val="16"/>
                <w:szCs w:val="16"/>
              </w:rPr>
              <w:t>Alle medewerkers kunnen deze architectuurproducten inzien. Architectuurproducten worden wel (eens) geraadpleegd maar het voldoen aan architectuur is geen verplichting.</w:t>
            </w:r>
          </w:p>
        </w:tc>
      </w:tr>
      <w:tr w:rsidR="007B737F" w:rsidRPr="00D35B74" w14:paraId="1C585463" w14:textId="77777777" w:rsidTr="00142EE0">
        <w:tblPrEx>
          <w:tblCellMar>
            <w:top w:w="57" w:type="dxa"/>
            <w:bottom w:w="57" w:type="dxa"/>
          </w:tblCellMar>
        </w:tblPrEx>
        <w:trPr>
          <w:cantSplit/>
          <w:trHeight w:val="397"/>
        </w:trPr>
        <w:sdt>
          <w:sdtPr>
            <w:rPr>
              <w:rFonts w:ascii="Century Gothic" w:hAnsi="Century Gothic"/>
              <w:b/>
              <w:color w:val="FFFFFF" w:themeColor="background1"/>
              <w:sz w:val="52"/>
              <w:szCs w:val="52"/>
            </w:rPr>
            <w:id w:val="133488195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26DBA7D" w14:textId="77777777" w:rsidR="007B737F" w:rsidRPr="005360C0" w:rsidRDefault="00142EE0" w:rsidP="007B737F">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46980262" w14:textId="77777777" w:rsidR="007B737F" w:rsidRPr="00D35B74" w:rsidRDefault="007B737F" w:rsidP="007B737F">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50A0538D" w14:textId="77777777" w:rsidR="007B737F" w:rsidRPr="00D35B74" w:rsidRDefault="007B737F" w:rsidP="007B737F">
            <w:pPr>
              <w:keepNext/>
              <w:rPr>
                <w:rFonts w:ascii="Century Gothic" w:hAnsi="Century Gothic"/>
                <w:b/>
                <w:sz w:val="16"/>
                <w:szCs w:val="16"/>
              </w:rPr>
            </w:pPr>
            <w:r w:rsidRPr="00D35B74">
              <w:rPr>
                <w:rFonts w:ascii="Century Gothic" w:hAnsi="Century Gothic"/>
                <w:b/>
                <w:sz w:val="16"/>
                <w:szCs w:val="16"/>
              </w:rPr>
              <w:t xml:space="preserve">Architectuur is </w:t>
            </w:r>
            <w:proofErr w:type="spellStart"/>
            <w:r w:rsidRPr="00D35B74">
              <w:rPr>
                <w:rFonts w:ascii="Century Gothic" w:hAnsi="Century Gothic"/>
                <w:b/>
                <w:sz w:val="16"/>
                <w:szCs w:val="16"/>
              </w:rPr>
              <w:t>kaderstellend</w:t>
            </w:r>
            <w:proofErr w:type="spellEnd"/>
          </w:p>
          <w:p w14:paraId="31B232EC" w14:textId="7555F6C2" w:rsidR="007B737F" w:rsidRPr="00D35B74" w:rsidRDefault="007B737F" w:rsidP="007B737F">
            <w:pPr>
              <w:keepNext/>
              <w:rPr>
                <w:rFonts w:ascii="Century Gothic" w:hAnsi="Century Gothic"/>
                <w:sz w:val="16"/>
                <w:szCs w:val="16"/>
              </w:rPr>
            </w:pPr>
            <w:r w:rsidRPr="00D35B74">
              <w:rPr>
                <w:rFonts w:ascii="Century Gothic" w:hAnsi="Century Gothic"/>
                <w:sz w:val="16"/>
                <w:szCs w:val="16"/>
              </w:rPr>
              <w:t xml:space="preserve">De architectuur wordt daadwerkelijk gebruikt als kader </w:t>
            </w:r>
            <w:r w:rsidR="00D60EB5">
              <w:rPr>
                <w:rFonts w:ascii="Century Gothic" w:hAnsi="Century Gothic"/>
                <w:sz w:val="16"/>
                <w:szCs w:val="16"/>
              </w:rPr>
              <w:t>voor</w:t>
            </w:r>
            <w:r w:rsidR="00D60EB5" w:rsidRPr="00D35B74">
              <w:rPr>
                <w:rFonts w:ascii="Century Gothic" w:hAnsi="Century Gothic"/>
                <w:sz w:val="16"/>
                <w:szCs w:val="16"/>
              </w:rPr>
              <w:t xml:space="preserve"> </w:t>
            </w:r>
            <w:r w:rsidRPr="00D35B74">
              <w:rPr>
                <w:rFonts w:ascii="Century Gothic" w:hAnsi="Century Gothic"/>
                <w:sz w:val="16"/>
                <w:szCs w:val="16"/>
              </w:rPr>
              <w:t xml:space="preserve">de keuzes die in projecten </w:t>
            </w:r>
            <w:r w:rsidR="00D60EB5">
              <w:rPr>
                <w:rFonts w:ascii="Century Gothic" w:hAnsi="Century Gothic"/>
                <w:sz w:val="16"/>
                <w:szCs w:val="16"/>
              </w:rPr>
              <w:t xml:space="preserve">en </w:t>
            </w:r>
            <w:r w:rsidR="0040332B">
              <w:rPr>
                <w:rFonts w:ascii="Century Gothic" w:hAnsi="Century Gothic"/>
                <w:sz w:val="16"/>
                <w:szCs w:val="16"/>
              </w:rPr>
              <w:t>beheer/</w:t>
            </w:r>
            <w:r w:rsidR="00D33F3C">
              <w:rPr>
                <w:rFonts w:ascii="Century Gothic" w:hAnsi="Century Gothic"/>
                <w:sz w:val="16"/>
                <w:szCs w:val="16"/>
              </w:rPr>
              <w:t>exploitatie</w:t>
            </w:r>
            <w:r w:rsidR="0040332B">
              <w:rPr>
                <w:rFonts w:ascii="Century Gothic" w:hAnsi="Century Gothic"/>
                <w:sz w:val="16"/>
                <w:szCs w:val="16"/>
              </w:rPr>
              <w:t>-fase</w:t>
            </w:r>
            <w:r w:rsidR="00D60EB5">
              <w:rPr>
                <w:rFonts w:ascii="Century Gothic" w:hAnsi="Century Gothic"/>
                <w:sz w:val="16"/>
                <w:szCs w:val="16"/>
              </w:rPr>
              <w:t xml:space="preserve"> </w:t>
            </w:r>
            <w:r w:rsidRPr="00D35B74">
              <w:rPr>
                <w:rFonts w:ascii="Century Gothic" w:hAnsi="Century Gothic"/>
                <w:sz w:val="16"/>
                <w:szCs w:val="16"/>
              </w:rPr>
              <w:t xml:space="preserve">worden gemaakt. </w:t>
            </w:r>
            <w:r w:rsidR="00D60EB5">
              <w:rPr>
                <w:rFonts w:ascii="Century Gothic" w:hAnsi="Century Gothic"/>
                <w:sz w:val="16"/>
                <w:szCs w:val="16"/>
              </w:rPr>
              <w:t xml:space="preserve">De gegeven richtlijnen zijn daartoe op het juiste niveau. </w:t>
            </w:r>
            <w:r w:rsidRPr="00D35B74">
              <w:rPr>
                <w:rFonts w:ascii="Century Gothic" w:hAnsi="Century Gothic"/>
                <w:sz w:val="16"/>
                <w:szCs w:val="16"/>
              </w:rPr>
              <w:t xml:space="preserve">Projecten </w:t>
            </w:r>
            <w:r w:rsidR="00D60EB5">
              <w:rPr>
                <w:rFonts w:ascii="Century Gothic" w:hAnsi="Century Gothic"/>
                <w:sz w:val="16"/>
                <w:szCs w:val="16"/>
              </w:rPr>
              <w:t xml:space="preserve">en </w:t>
            </w:r>
            <w:r w:rsidR="0040332B">
              <w:rPr>
                <w:rFonts w:ascii="Century Gothic" w:hAnsi="Century Gothic"/>
                <w:sz w:val="16"/>
                <w:szCs w:val="16"/>
              </w:rPr>
              <w:t>beheer/</w:t>
            </w:r>
            <w:r w:rsidR="00D33F3C">
              <w:rPr>
                <w:rFonts w:ascii="Century Gothic" w:hAnsi="Century Gothic"/>
                <w:sz w:val="16"/>
                <w:szCs w:val="16"/>
              </w:rPr>
              <w:t>exploitatie</w:t>
            </w:r>
            <w:r w:rsidR="00D60EB5">
              <w:rPr>
                <w:rFonts w:ascii="Century Gothic" w:hAnsi="Century Gothic"/>
                <w:sz w:val="16"/>
                <w:szCs w:val="16"/>
              </w:rPr>
              <w:t xml:space="preserve"> </w:t>
            </w:r>
            <w:r w:rsidR="00520B74">
              <w:rPr>
                <w:rFonts w:ascii="Century Gothic" w:hAnsi="Century Gothic"/>
                <w:sz w:val="16"/>
                <w:szCs w:val="16"/>
              </w:rPr>
              <w:t>houden</w:t>
            </w:r>
            <w:r w:rsidRPr="00D35B74">
              <w:rPr>
                <w:rFonts w:ascii="Century Gothic" w:hAnsi="Century Gothic"/>
                <w:sz w:val="16"/>
                <w:szCs w:val="16"/>
              </w:rPr>
              <w:t xml:space="preserve"> zich aan deze kaders.</w:t>
            </w:r>
          </w:p>
        </w:tc>
      </w:tr>
      <w:tr w:rsidR="007B737F" w:rsidRPr="00D35B74" w14:paraId="61723EA2" w14:textId="77777777" w:rsidTr="00142EE0">
        <w:tblPrEx>
          <w:tblCellMar>
            <w:top w:w="57" w:type="dxa"/>
            <w:bottom w:w="57" w:type="dxa"/>
          </w:tblCellMar>
        </w:tblPrEx>
        <w:trPr>
          <w:cantSplit/>
          <w:trHeight w:val="397"/>
        </w:trPr>
        <w:sdt>
          <w:sdtPr>
            <w:rPr>
              <w:rFonts w:ascii="Century Gothic" w:hAnsi="Century Gothic"/>
              <w:b/>
              <w:color w:val="FFFFFF" w:themeColor="background1"/>
              <w:sz w:val="52"/>
              <w:szCs w:val="52"/>
            </w:rPr>
            <w:id w:val="133611205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3AA2CD7" w14:textId="77777777" w:rsidR="007B737F" w:rsidRPr="005360C0" w:rsidRDefault="00142EE0" w:rsidP="007B737F">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286E389" w14:textId="77777777" w:rsidR="007B737F" w:rsidRPr="00D35B74" w:rsidRDefault="007B737F" w:rsidP="007B737F">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7BD3D7C8" w14:textId="77777777" w:rsidR="007B737F" w:rsidRPr="00D35B74" w:rsidRDefault="007B737F" w:rsidP="007B737F">
            <w:pPr>
              <w:rPr>
                <w:rFonts w:ascii="Century Gothic" w:hAnsi="Century Gothic"/>
                <w:b/>
                <w:sz w:val="16"/>
                <w:szCs w:val="16"/>
              </w:rPr>
            </w:pPr>
            <w:r w:rsidRPr="00D35B74">
              <w:rPr>
                <w:rFonts w:ascii="Century Gothic" w:hAnsi="Century Gothic"/>
                <w:b/>
                <w:sz w:val="16"/>
                <w:szCs w:val="16"/>
              </w:rPr>
              <w:t xml:space="preserve">Architectuur </w:t>
            </w:r>
            <w:r>
              <w:rPr>
                <w:rFonts w:ascii="Century Gothic" w:hAnsi="Century Gothic"/>
                <w:b/>
                <w:sz w:val="16"/>
                <w:szCs w:val="16"/>
              </w:rPr>
              <w:t xml:space="preserve">is </w:t>
            </w:r>
            <w:r w:rsidRPr="00D35B74">
              <w:rPr>
                <w:rFonts w:ascii="Century Gothic" w:hAnsi="Century Gothic"/>
                <w:b/>
                <w:sz w:val="16"/>
                <w:szCs w:val="16"/>
              </w:rPr>
              <w:t>ingebed in besluitvorming</w:t>
            </w:r>
          </w:p>
          <w:p w14:paraId="090A0BC5" w14:textId="77777777" w:rsidR="007B737F" w:rsidRPr="00D35B74" w:rsidRDefault="007B737F" w:rsidP="007B737F">
            <w:pPr>
              <w:rPr>
                <w:rFonts w:ascii="Century Gothic" w:hAnsi="Century Gothic"/>
                <w:sz w:val="16"/>
                <w:szCs w:val="16"/>
              </w:rPr>
            </w:pPr>
            <w:r w:rsidRPr="00D35B74">
              <w:rPr>
                <w:rFonts w:ascii="Century Gothic" w:hAnsi="Century Gothic"/>
                <w:sz w:val="16"/>
                <w:szCs w:val="16"/>
              </w:rPr>
              <w:t>Architectuur is een integraal onderdeel van de besturing van de instelling. Het is een belangrijke factor in de besluitvormingsprocessen.</w:t>
            </w:r>
            <w:r w:rsidR="00761E1D">
              <w:rPr>
                <w:rFonts w:ascii="Century Gothic" w:hAnsi="Century Gothic"/>
                <w:sz w:val="16"/>
                <w:szCs w:val="16"/>
              </w:rPr>
              <w:t xml:space="preserve"> Het eigenaarschap van processen, gegevens en informatiesystemen is voor de besluitvorming goed geregeld. Bestuur/directie/management delen de visie waarop de architectuur is gebaseerd. </w:t>
            </w:r>
          </w:p>
        </w:tc>
      </w:tr>
    </w:tbl>
    <w:p w14:paraId="76D9C449" w14:textId="1DA5AE5C" w:rsidR="00313295" w:rsidRDefault="00313295" w:rsidP="00313295">
      <w:pPr>
        <w:rPr>
          <w:rFonts w:ascii="Century Gothic" w:hAnsi="Century Gothic"/>
          <w:sz w:val="16"/>
          <w:szCs w:val="16"/>
        </w:rPr>
      </w:pPr>
    </w:p>
    <w:p w14:paraId="781ECDB8"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7A8E49B2" w14:textId="77777777" w:rsidTr="002C7917">
        <w:tc>
          <w:tcPr>
            <w:tcW w:w="9737" w:type="dxa"/>
            <w:shd w:val="clear" w:color="auto" w:fill="D9D9D9" w:themeFill="background1" w:themeFillShade="D9"/>
          </w:tcPr>
          <w:p w14:paraId="4475E991"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4A3A20E" w14:textId="77777777" w:rsidTr="002C7917">
        <w:tc>
          <w:tcPr>
            <w:tcW w:w="9737" w:type="dxa"/>
          </w:tcPr>
          <w:p w14:paraId="3FAE32B1" w14:textId="77777777" w:rsidR="008B0027" w:rsidRDefault="008B0027" w:rsidP="002C7917">
            <w:pPr>
              <w:rPr>
                <w:rFonts w:ascii="Century Gothic" w:hAnsi="Century Gothic"/>
                <w:sz w:val="16"/>
                <w:szCs w:val="16"/>
              </w:rPr>
            </w:pPr>
          </w:p>
          <w:p w14:paraId="18DB820D" w14:textId="77777777" w:rsidR="008B0027" w:rsidRDefault="008B0027" w:rsidP="002C7917">
            <w:pPr>
              <w:rPr>
                <w:rFonts w:ascii="Century Gothic" w:hAnsi="Century Gothic"/>
                <w:sz w:val="16"/>
                <w:szCs w:val="16"/>
              </w:rPr>
            </w:pPr>
          </w:p>
          <w:p w14:paraId="3818E6B8" w14:textId="77777777" w:rsidR="008B0027" w:rsidRDefault="008B0027" w:rsidP="002C7917">
            <w:pPr>
              <w:rPr>
                <w:rFonts w:ascii="Century Gothic" w:hAnsi="Century Gothic"/>
                <w:sz w:val="16"/>
                <w:szCs w:val="16"/>
              </w:rPr>
            </w:pPr>
          </w:p>
          <w:p w14:paraId="2E57EAF3" w14:textId="77777777" w:rsidR="008B0027" w:rsidRDefault="008B0027" w:rsidP="002C7917">
            <w:pPr>
              <w:rPr>
                <w:rFonts w:ascii="Century Gothic" w:hAnsi="Century Gothic"/>
                <w:sz w:val="16"/>
                <w:szCs w:val="16"/>
              </w:rPr>
            </w:pPr>
          </w:p>
          <w:p w14:paraId="7DDD3867" w14:textId="77777777" w:rsidR="008B0027" w:rsidRDefault="008B0027" w:rsidP="002C7917">
            <w:pPr>
              <w:rPr>
                <w:rFonts w:ascii="Century Gothic" w:hAnsi="Century Gothic"/>
                <w:sz w:val="16"/>
                <w:szCs w:val="16"/>
              </w:rPr>
            </w:pPr>
          </w:p>
          <w:p w14:paraId="2AC9B63D" w14:textId="77777777" w:rsidR="008B0027" w:rsidRDefault="008B0027" w:rsidP="002C7917">
            <w:pPr>
              <w:rPr>
                <w:rFonts w:ascii="Century Gothic" w:hAnsi="Century Gothic"/>
                <w:sz w:val="16"/>
                <w:szCs w:val="16"/>
              </w:rPr>
            </w:pPr>
          </w:p>
          <w:p w14:paraId="17610E84" w14:textId="77777777" w:rsidR="008B0027" w:rsidRDefault="008B0027" w:rsidP="002C7917">
            <w:pPr>
              <w:rPr>
                <w:rFonts w:ascii="Century Gothic" w:hAnsi="Century Gothic"/>
                <w:sz w:val="16"/>
                <w:szCs w:val="16"/>
              </w:rPr>
            </w:pPr>
          </w:p>
          <w:p w14:paraId="017694F4" w14:textId="77777777" w:rsidR="008B0027" w:rsidRDefault="008B0027" w:rsidP="002C7917">
            <w:pPr>
              <w:rPr>
                <w:rFonts w:ascii="Century Gothic" w:hAnsi="Century Gothic"/>
                <w:sz w:val="16"/>
                <w:szCs w:val="16"/>
              </w:rPr>
            </w:pPr>
          </w:p>
          <w:p w14:paraId="3D3D148E" w14:textId="77777777" w:rsidR="008B0027" w:rsidRDefault="008B0027" w:rsidP="002C7917">
            <w:pPr>
              <w:rPr>
                <w:rFonts w:ascii="Century Gothic" w:hAnsi="Century Gothic"/>
                <w:sz w:val="16"/>
                <w:szCs w:val="16"/>
              </w:rPr>
            </w:pPr>
          </w:p>
          <w:p w14:paraId="6B4A631A" w14:textId="77777777" w:rsidR="008B0027" w:rsidRDefault="008B0027" w:rsidP="002C7917">
            <w:pPr>
              <w:rPr>
                <w:rFonts w:ascii="Century Gothic" w:hAnsi="Century Gothic"/>
                <w:sz w:val="16"/>
                <w:szCs w:val="16"/>
              </w:rPr>
            </w:pPr>
          </w:p>
          <w:p w14:paraId="1FC8C7BF" w14:textId="77777777" w:rsidR="008B0027" w:rsidRDefault="008B0027" w:rsidP="002C7917">
            <w:pPr>
              <w:rPr>
                <w:rFonts w:ascii="Century Gothic" w:hAnsi="Century Gothic"/>
                <w:sz w:val="16"/>
                <w:szCs w:val="16"/>
              </w:rPr>
            </w:pPr>
          </w:p>
        </w:tc>
      </w:tr>
    </w:tbl>
    <w:p w14:paraId="1B4C12E4" w14:textId="64F7FE02" w:rsidR="007A46CE" w:rsidRDefault="007A46CE" w:rsidP="00313295">
      <w:pPr>
        <w:rPr>
          <w:rFonts w:ascii="Century Gothic" w:hAnsi="Century Gothic"/>
          <w:sz w:val="16"/>
          <w:szCs w:val="16"/>
        </w:rPr>
      </w:pPr>
    </w:p>
    <w:p w14:paraId="18D87E67" w14:textId="77777777" w:rsidR="008B0027" w:rsidRDefault="008B0027" w:rsidP="00313295">
      <w:pPr>
        <w:rPr>
          <w:rFonts w:ascii="Century Gothic" w:hAnsi="Century Gothic"/>
          <w:sz w:val="16"/>
          <w:szCs w:val="16"/>
        </w:rPr>
      </w:pPr>
    </w:p>
    <w:p w14:paraId="507D7DBC" w14:textId="2788CAF3" w:rsidR="008B0027" w:rsidRDefault="008B0027">
      <w:pPr>
        <w:rPr>
          <w:rFonts w:ascii="Century Gothic" w:hAnsi="Century Gothic"/>
          <w:sz w:val="16"/>
          <w:szCs w:val="16"/>
        </w:rPr>
      </w:pPr>
      <w:r>
        <w:rPr>
          <w:rFonts w:ascii="Century Gothic" w:hAnsi="Century Gothic"/>
          <w:sz w:val="16"/>
          <w:szCs w:val="16"/>
        </w:rPr>
        <w:br w:type="page"/>
      </w:r>
    </w:p>
    <w:p w14:paraId="45DE9C27" w14:textId="77777777" w:rsidR="007A46CE" w:rsidRPr="00D35B74" w:rsidRDefault="007A46CE" w:rsidP="007A46CE">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7A46CE" w:rsidRPr="00D35B74" w14:paraId="292954D9" w14:textId="77777777" w:rsidTr="00D86AD5">
        <w:trPr>
          <w:cantSplit/>
          <w:trHeight w:val="181"/>
          <w:tblHeader/>
        </w:trPr>
        <w:tc>
          <w:tcPr>
            <w:tcW w:w="9781" w:type="dxa"/>
            <w:gridSpan w:val="3"/>
            <w:shd w:val="clear" w:color="auto" w:fill="000000"/>
          </w:tcPr>
          <w:p w14:paraId="794D6504" w14:textId="7B4038F3" w:rsidR="007A46CE" w:rsidRPr="00D35B74" w:rsidRDefault="007A46CE" w:rsidP="007A46CE">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AANSLUITING ARCHITECTUUR BIJ REALISATIE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de aansluiting</w:t>
            </w:r>
            <w:r w:rsidRPr="00D35B74">
              <w:rPr>
                <w:rFonts w:ascii="Century Gothic" w:hAnsi="Century Gothic"/>
                <w:b/>
                <w:sz w:val="16"/>
                <w:szCs w:val="16"/>
              </w:rPr>
              <w:t xml:space="preserve"> van architectuur</w:t>
            </w:r>
            <w:r>
              <w:rPr>
                <w:rFonts w:ascii="Century Gothic" w:hAnsi="Century Gothic"/>
                <w:b/>
                <w:sz w:val="16"/>
                <w:szCs w:val="16"/>
              </w:rPr>
              <w:t xml:space="preserve"> bij de realisatie van projecten en </w:t>
            </w:r>
            <w:r w:rsidR="0040332B">
              <w:rPr>
                <w:rFonts w:ascii="Century Gothic" w:hAnsi="Century Gothic"/>
                <w:b/>
                <w:sz w:val="16"/>
                <w:szCs w:val="16"/>
              </w:rPr>
              <w:t>beheer</w:t>
            </w:r>
            <w:r w:rsidR="0040332B" w:rsidRPr="00240EEC">
              <w:rPr>
                <w:rFonts w:ascii="Century Gothic" w:hAnsi="Century Gothic"/>
                <w:sz w:val="16"/>
                <w:szCs w:val="16"/>
              </w:rPr>
              <w:t>/</w:t>
            </w:r>
            <w:r w:rsidR="00D33F3C" w:rsidRPr="00240EEC">
              <w:rPr>
                <w:rFonts w:ascii="Century Gothic" w:hAnsi="Century Gothic"/>
                <w:sz w:val="16"/>
                <w:szCs w:val="16"/>
              </w:rPr>
              <w:t>exploitatie</w:t>
            </w:r>
            <w:r w:rsidRPr="00D35B74">
              <w:rPr>
                <w:rFonts w:ascii="Century Gothic" w:hAnsi="Century Gothic"/>
                <w:b/>
                <w:sz w:val="16"/>
                <w:szCs w:val="16"/>
              </w:rPr>
              <w:t>?</w:t>
            </w:r>
          </w:p>
        </w:tc>
      </w:tr>
      <w:tr w:rsidR="007A46CE" w:rsidRPr="00D35B74" w14:paraId="2E8DD52F"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64734810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1A8CF31"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42153C8"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7D97F658" w14:textId="77777777" w:rsidR="007A46CE" w:rsidRPr="00B41408" w:rsidRDefault="007A46CE" w:rsidP="00D86AD5">
            <w:pPr>
              <w:rPr>
                <w:rFonts w:ascii="Century Gothic" w:hAnsi="Century Gothic"/>
                <w:b/>
                <w:sz w:val="16"/>
                <w:szCs w:val="16"/>
              </w:rPr>
            </w:pPr>
            <w:r w:rsidRPr="00B41408">
              <w:rPr>
                <w:rFonts w:ascii="Century Gothic" w:hAnsi="Century Gothic"/>
                <w:b/>
                <w:sz w:val="16"/>
                <w:szCs w:val="16"/>
              </w:rPr>
              <w:t xml:space="preserve">Architectuur </w:t>
            </w:r>
            <w:r>
              <w:rPr>
                <w:rFonts w:ascii="Century Gothic" w:hAnsi="Century Gothic"/>
                <w:b/>
                <w:sz w:val="16"/>
                <w:szCs w:val="16"/>
              </w:rPr>
              <w:t>is separaat</w:t>
            </w:r>
            <w:r w:rsidRPr="00B41408">
              <w:rPr>
                <w:rFonts w:ascii="Century Gothic" w:hAnsi="Century Gothic"/>
                <w:b/>
                <w:sz w:val="16"/>
                <w:szCs w:val="16"/>
              </w:rPr>
              <w:t>.</w:t>
            </w:r>
          </w:p>
          <w:p w14:paraId="49D2943D" w14:textId="3F033190" w:rsidR="007A46CE" w:rsidRPr="00B41408" w:rsidRDefault="007A46CE" w:rsidP="00D86AD5">
            <w:pPr>
              <w:rPr>
                <w:rFonts w:ascii="Century Gothic" w:hAnsi="Century Gothic"/>
                <w:sz w:val="16"/>
                <w:szCs w:val="16"/>
              </w:rPr>
            </w:pPr>
            <w:r w:rsidRPr="001F4526">
              <w:rPr>
                <w:rFonts w:ascii="Century Gothic" w:hAnsi="Century Gothic"/>
                <w:sz w:val="16"/>
                <w:szCs w:val="16"/>
              </w:rPr>
              <w:t xml:space="preserve">Architectuur is een separaat proces dat niet aansluit bij de dynamiek van veranderingsinitiatieven en de project- of ontwikkelteams. De architectuurproducten </w:t>
            </w:r>
            <w:r w:rsidR="003F3D82">
              <w:rPr>
                <w:rFonts w:ascii="Century Gothic" w:hAnsi="Century Gothic"/>
                <w:sz w:val="16"/>
                <w:szCs w:val="16"/>
              </w:rPr>
              <w:t>(zoals principes, modellen, rapportages, domein architectu</w:t>
            </w:r>
            <w:r w:rsidR="006B163C">
              <w:rPr>
                <w:rFonts w:ascii="Century Gothic" w:hAnsi="Century Gothic"/>
                <w:sz w:val="16"/>
                <w:szCs w:val="16"/>
              </w:rPr>
              <w:t>ren</w:t>
            </w:r>
            <w:r w:rsidR="003F3D82">
              <w:rPr>
                <w:rFonts w:ascii="Century Gothic" w:hAnsi="Century Gothic"/>
                <w:sz w:val="16"/>
                <w:szCs w:val="16"/>
              </w:rPr>
              <w:t>, project start architectu</w:t>
            </w:r>
            <w:r w:rsidR="006B163C">
              <w:rPr>
                <w:rFonts w:ascii="Century Gothic" w:hAnsi="Century Gothic"/>
                <w:sz w:val="16"/>
                <w:szCs w:val="16"/>
              </w:rPr>
              <w:t>ren</w:t>
            </w:r>
            <w:r w:rsidR="003F3D82">
              <w:rPr>
                <w:rFonts w:ascii="Century Gothic" w:hAnsi="Century Gothic"/>
                <w:sz w:val="16"/>
                <w:szCs w:val="16"/>
              </w:rPr>
              <w:t xml:space="preserve">) </w:t>
            </w:r>
            <w:r w:rsidRPr="001F4526">
              <w:rPr>
                <w:rFonts w:ascii="Century Gothic" w:hAnsi="Century Gothic"/>
                <w:sz w:val="16"/>
                <w:szCs w:val="16"/>
              </w:rPr>
              <w:t>sluiten niet (goed) aan bij de behoeften van de projecten en de beheerorganisatie. Projecten vragen ook niet om architectuur of negeren deze (al dan niet bewust). Hierdoor is architectuurinbreng vrijwel altijd reactief.</w:t>
            </w:r>
          </w:p>
        </w:tc>
      </w:tr>
      <w:tr w:rsidR="007A46CE" w:rsidRPr="00D35B74" w14:paraId="5353770D"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73484222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2382A91"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FC5C2E3"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30D23982" w14:textId="77777777" w:rsidR="007A46CE" w:rsidRPr="00B41408" w:rsidRDefault="007A46CE" w:rsidP="00D86AD5">
            <w:pPr>
              <w:rPr>
                <w:rFonts w:ascii="Century Gothic" w:hAnsi="Century Gothic"/>
                <w:b/>
                <w:sz w:val="16"/>
                <w:szCs w:val="16"/>
              </w:rPr>
            </w:pPr>
            <w:r>
              <w:rPr>
                <w:rFonts w:ascii="Century Gothic" w:hAnsi="Century Gothic"/>
                <w:b/>
                <w:sz w:val="16"/>
                <w:szCs w:val="16"/>
              </w:rPr>
              <w:t>Architectuurinbreng is ad hoc</w:t>
            </w:r>
          </w:p>
          <w:p w14:paraId="0BF50F2A" w14:textId="57EF5D40" w:rsidR="007A46CE" w:rsidRPr="00B41408" w:rsidRDefault="004925D0" w:rsidP="00D86AD5">
            <w:pPr>
              <w:rPr>
                <w:rFonts w:ascii="Century Gothic" w:hAnsi="Century Gothic"/>
                <w:sz w:val="16"/>
                <w:szCs w:val="16"/>
              </w:rPr>
            </w:pPr>
            <w:r>
              <w:rPr>
                <w:rFonts w:ascii="Century Gothic" w:hAnsi="Century Gothic"/>
                <w:sz w:val="16"/>
                <w:szCs w:val="16"/>
              </w:rPr>
              <w:t>Er zijn</w:t>
            </w:r>
            <w:r w:rsidR="007A46CE" w:rsidRPr="001F4526">
              <w:rPr>
                <w:rFonts w:ascii="Century Gothic" w:hAnsi="Century Gothic"/>
                <w:sz w:val="16"/>
                <w:szCs w:val="16"/>
              </w:rPr>
              <w:t xml:space="preserve"> projecten en functioneel/technisch beheer</w:t>
            </w:r>
            <w:r>
              <w:rPr>
                <w:rFonts w:ascii="Century Gothic" w:hAnsi="Century Gothic"/>
                <w:sz w:val="16"/>
                <w:szCs w:val="16"/>
              </w:rPr>
              <w:t>ders</w:t>
            </w:r>
            <w:r w:rsidR="007A46CE" w:rsidRPr="001F4526">
              <w:rPr>
                <w:rFonts w:ascii="Century Gothic" w:hAnsi="Century Gothic"/>
                <w:sz w:val="16"/>
                <w:szCs w:val="16"/>
              </w:rPr>
              <w:t xml:space="preserve"> (</w:t>
            </w:r>
            <w:r w:rsidR="0040332B">
              <w:rPr>
                <w:rFonts w:ascii="Century Gothic" w:hAnsi="Century Gothic"/>
                <w:sz w:val="16"/>
                <w:szCs w:val="16"/>
              </w:rPr>
              <w:t>beheer/</w:t>
            </w:r>
            <w:r w:rsidR="00D33F3C">
              <w:rPr>
                <w:rFonts w:ascii="Century Gothic" w:hAnsi="Century Gothic"/>
                <w:sz w:val="16"/>
                <w:szCs w:val="16"/>
              </w:rPr>
              <w:t>exploitatie</w:t>
            </w:r>
            <w:r w:rsidR="007A46CE" w:rsidRPr="001F4526">
              <w:rPr>
                <w:rFonts w:ascii="Century Gothic" w:hAnsi="Century Gothic"/>
                <w:sz w:val="16"/>
                <w:szCs w:val="16"/>
              </w:rPr>
              <w:t xml:space="preserve">) </w:t>
            </w:r>
            <w:r>
              <w:rPr>
                <w:rFonts w:ascii="Century Gothic" w:hAnsi="Century Gothic"/>
                <w:sz w:val="16"/>
                <w:szCs w:val="16"/>
              </w:rPr>
              <w:t>die rekening houden met de architectuur</w:t>
            </w:r>
            <w:r w:rsidR="007A46CE" w:rsidRPr="001F4526">
              <w:rPr>
                <w:rFonts w:ascii="Century Gothic" w:hAnsi="Century Gothic"/>
                <w:sz w:val="16"/>
                <w:szCs w:val="16"/>
              </w:rPr>
              <w:t xml:space="preserve">. </w:t>
            </w:r>
            <w:r>
              <w:rPr>
                <w:rFonts w:ascii="Century Gothic" w:hAnsi="Century Gothic"/>
                <w:sz w:val="16"/>
                <w:szCs w:val="16"/>
              </w:rPr>
              <w:t>V</w:t>
            </w:r>
            <w:r w:rsidR="007A46CE" w:rsidRPr="001F4526">
              <w:rPr>
                <w:rFonts w:ascii="Century Gothic" w:hAnsi="Century Gothic"/>
                <w:sz w:val="16"/>
                <w:szCs w:val="16"/>
              </w:rPr>
              <w:t xml:space="preserve">anuit projecten en </w:t>
            </w:r>
            <w:r w:rsidR="0040332B">
              <w:rPr>
                <w:rFonts w:ascii="Century Gothic" w:hAnsi="Century Gothic"/>
                <w:sz w:val="16"/>
                <w:szCs w:val="16"/>
              </w:rPr>
              <w:t>beheer/</w:t>
            </w:r>
            <w:r w:rsidR="00D33F3C">
              <w:rPr>
                <w:rFonts w:ascii="Century Gothic" w:hAnsi="Century Gothic"/>
                <w:sz w:val="16"/>
                <w:szCs w:val="16"/>
              </w:rPr>
              <w:t>exploitatie</w:t>
            </w:r>
            <w:r w:rsidR="007A46CE" w:rsidRPr="001F4526">
              <w:rPr>
                <w:rFonts w:ascii="Century Gothic" w:hAnsi="Century Gothic"/>
                <w:sz w:val="16"/>
                <w:szCs w:val="16"/>
              </w:rPr>
              <w:t xml:space="preserve"> </w:t>
            </w:r>
            <w:r>
              <w:rPr>
                <w:rFonts w:ascii="Century Gothic" w:hAnsi="Century Gothic"/>
                <w:sz w:val="16"/>
                <w:szCs w:val="16"/>
              </w:rPr>
              <w:t>worden wel eens vragen gesteld over de architectuur</w:t>
            </w:r>
            <w:r w:rsidR="007A46CE" w:rsidRPr="001F4526">
              <w:rPr>
                <w:rFonts w:ascii="Century Gothic" w:hAnsi="Century Gothic"/>
                <w:sz w:val="16"/>
                <w:szCs w:val="16"/>
              </w:rPr>
              <w:t>. Architectuurinbreng is vooral reactief en ad hoc betrokken.</w:t>
            </w:r>
          </w:p>
        </w:tc>
      </w:tr>
      <w:tr w:rsidR="007A46CE" w:rsidRPr="00D35B74" w14:paraId="6749BE4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659232229"/>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440B21C9"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A1C03B8"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1FC792AC" w14:textId="77777777" w:rsidR="007A46CE" w:rsidRPr="00B41408" w:rsidRDefault="007A46CE" w:rsidP="00D86AD5">
            <w:pPr>
              <w:rPr>
                <w:rFonts w:ascii="Century Gothic" w:hAnsi="Century Gothic"/>
                <w:b/>
                <w:sz w:val="16"/>
                <w:szCs w:val="16"/>
              </w:rPr>
            </w:pPr>
            <w:r>
              <w:rPr>
                <w:rFonts w:ascii="Century Gothic" w:hAnsi="Century Gothic"/>
                <w:b/>
                <w:sz w:val="16"/>
                <w:szCs w:val="16"/>
              </w:rPr>
              <w:t>Architectuurinbreng is structureel</w:t>
            </w:r>
          </w:p>
          <w:p w14:paraId="46528875" w14:textId="78BE6BAD" w:rsidR="007A46CE" w:rsidRPr="00B41408" w:rsidRDefault="007A46CE" w:rsidP="0040332B">
            <w:pPr>
              <w:rPr>
                <w:rFonts w:ascii="Century Gothic" w:hAnsi="Century Gothic"/>
                <w:sz w:val="16"/>
                <w:szCs w:val="16"/>
              </w:rPr>
            </w:pPr>
            <w:r w:rsidRPr="001F4526">
              <w:rPr>
                <w:rFonts w:ascii="Century Gothic" w:hAnsi="Century Gothic"/>
                <w:sz w:val="16"/>
                <w:szCs w:val="16"/>
              </w:rPr>
              <w:t xml:space="preserve">Projecten en </w:t>
            </w:r>
            <w:r w:rsidR="0040332B">
              <w:rPr>
                <w:rFonts w:ascii="Century Gothic" w:hAnsi="Century Gothic"/>
                <w:sz w:val="16"/>
                <w:szCs w:val="16"/>
              </w:rPr>
              <w:t>beheer/</w:t>
            </w:r>
            <w:r w:rsidR="00D33F3C">
              <w:rPr>
                <w:rFonts w:ascii="Century Gothic" w:hAnsi="Century Gothic"/>
                <w:sz w:val="16"/>
                <w:szCs w:val="16"/>
              </w:rPr>
              <w:t>exploitatie</w:t>
            </w:r>
            <w:r w:rsidRPr="001F4526">
              <w:rPr>
                <w:rFonts w:ascii="Century Gothic" w:hAnsi="Century Gothic"/>
                <w:sz w:val="16"/>
                <w:szCs w:val="16"/>
              </w:rPr>
              <w:t xml:space="preserve"> </w:t>
            </w:r>
            <w:r w:rsidR="004925D0">
              <w:rPr>
                <w:rFonts w:ascii="Century Gothic" w:hAnsi="Century Gothic"/>
                <w:sz w:val="16"/>
                <w:szCs w:val="16"/>
              </w:rPr>
              <w:t>werken</w:t>
            </w:r>
            <w:r w:rsidRPr="001F4526">
              <w:rPr>
                <w:rFonts w:ascii="Century Gothic" w:hAnsi="Century Gothic"/>
                <w:sz w:val="16"/>
                <w:szCs w:val="16"/>
              </w:rPr>
              <w:t xml:space="preserve"> </w:t>
            </w:r>
            <w:r w:rsidR="00A827CE">
              <w:rPr>
                <w:rFonts w:ascii="Century Gothic" w:hAnsi="Century Gothic"/>
                <w:sz w:val="16"/>
                <w:szCs w:val="16"/>
              </w:rPr>
              <w:t xml:space="preserve">structureel </w:t>
            </w:r>
            <w:r w:rsidRPr="001F4526">
              <w:rPr>
                <w:rFonts w:ascii="Century Gothic" w:hAnsi="Century Gothic"/>
                <w:sz w:val="16"/>
                <w:szCs w:val="16"/>
              </w:rPr>
              <w:t xml:space="preserve">binnen de kaders van de architectuur. Architectuur heeft een plek in de standaard werkwijze voor projecten en </w:t>
            </w:r>
            <w:r w:rsidR="0040332B">
              <w:rPr>
                <w:rFonts w:ascii="Century Gothic" w:hAnsi="Century Gothic"/>
                <w:sz w:val="16"/>
                <w:szCs w:val="16"/>
              </w:rPr>
              <w:t>beheer/</w:t>
            </w:r>
            <w:r w:rsidR="00D33F3C">
              <w:rPr>
                <w:rFonts w:ascii="Century Gothic" w:hAnsi="Century Gothic"/>
                <w:sz w:val="16"/>
                <w:szCs w:val="16"/>
              </w:rPr>
              <w:t>exploitatie</w:t>
            </w:r>
            <w:r w:rsidRPr="001F4526">
              <w:rPr>
                <w:rFonts w:ascii="Century Gothic" w:hAnsi="Century Gothic"/>
                <w:sz w:val="16"/>
                <w:szCs w:val="16"/>
              </w:rPr>
              <w:t xml:space="preserve">. Architectuur wordt toegespitst op "daar waar de veranderingen en inrichtingskeuzes gemaakt worden" (in projecten en in het change management proces </w:t>
            </w:r>
            <w:r w:rsidR="0040332B">
              <w:rPr>
                <w:rFonts w:ascii="Century Gothic" w:hAnsi="Century Gothic"/>
                <w:sz w:val="16"/>
                <w:szCs w:val="16"/>
              </w:rPr>
              <w:t>tijdens de beheer-/</w:t>
            </w:r>
            <w:r w:rsidR="00D33F3C">
              <w:rPr>
                <w:rFonts w:ascii="Century Gothic" w:hAnsi="Century Gothic"/>
                <w:sz w:val="16"/>
                <w:szCs w:val="16"/>
              </w:rPr>
              <w:t>exploitatie</w:t>
            </w:r>
            <w:r w:rsidR="0040332B">
              <w:rPr>
                <w:rFonts w:ascii="Century Gothic" w:hAnsi="Century Gothic"/>
                <w:sz w:val="16"/>
                <w:szCs w:val="16"/>
              </w:rPr>
              <w:t>fase</w:t>
            </w:r>
            <w:r w:rsidRPr="001F4526">
              <w:rPr>
                <w:rFonts w:ascii="Century Gothic" w:hAnsi="Century Gothic"/>
                <w:sz w:val="16"/>
                <w:szCs w:val="16"/>
              </w:rPr>
              <w:t>).</w:t>
            </w:r>
            <w:r w:rsidR="00A827CE">
              <w:rPr>
                <w:rFonts w:ascii="Century Gothic" w:hAnsi="Century Gothic"/>
                <w:sz w:val="16"/>
                <w:szCs w:val="16"/>
              </w:rPr>
              <w:t xml:space="preserve"> Er is structurele aandacht voor de bruikbaarheid van de architectuur.</w:t>
            </w:r>
          </w:p>
        </w:tc>
      </w:tr>
      <w:tr w:rsidR="007A46CE" w:rsidRPr="00D35B74" w14:paraId="04C4D48A"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24932065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3159877"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E86CB92" w14:textId="77777777" w:rsidR="007A46CE" w:rsidRPr="00D35B74" w:rsidRDefault="007A46CE"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543C7EAC" w14:textId="77777777" w:rsidR="007A46CE" w:rsidRPr="00B41408" w:rsidRDefault="007A46CE" w:rsidP="00D86AD5">
            <w:pPr>
              <w:rPr>
                <w:rFonts w:ascii="Century Gothic" w:hAnsi="Century Gothic"/>
                <w:b/>
                <w:sz w:val="16"/>
                <w:szCs w:val="16"/>
              </w:rPr>
            </w:pPr>
            <w:r>
              <w:rPr>
                <w:rFonts w:ascii="Century Gothic" w:hAnsi="Century Gothic"/>
                <w:b/>
                <w:sz w:val="16"/>
                <w:szCs w:val="16"/>
              </w:rPr>
              <w:t>Er is een interactieve dialoog</w:t>
            </w:r>
          </w:p>
          <w:p w14:paraId="2FD47622" w14:textId="753AA782" w:rsidR="007A46CE" w:rsidRPr="00B41408" w:rsidRDefault="007A46CE" w:rsidP="0040332B">
            <w:pPr>
              <w:rPr>
                <w:rFonts w:ascii="Century Gothic" w:hAnsi="Century Gothic"/>
                <w:sz w:val="16"/>
                <w:szCs w:val="16"/>
              </w:rPr>
            </w:pPr>
            <w:r w:rsidRPr="001F4526">
              <w:rPr>
                <w:rFonts w:ascii="Century Gothic" w:hAnsi="Century Gothic"/>
                <w:sz w:val="16"/>
                <w:szCs w:val="16"/>
              </w:rPr>
              <w:t>Er is een interactieve dialoog tussen architecten en projecten</w:t>
            </w:r>
            <w:r w:rsidR="0040332B">
              <w:rPr>
                <w:rFonts w:ascii="Century Gothic" w:hAnsi="Century Gothic"/>
                <w:sz w:val="16"/>
                <w:szCs w:val="16"/>
              </w:rPr>
              <w:t xml:space="preserve"> en beheer/</w:t>
            </w:r>
            <w:r w:rsidR="00D33F3C">
              <w:rPr>
                <w:rFonts w:ascii="Century Gothic" w:hAnsi="Century Gothic"/>
                <w:sz w:val="16"/>
                <w:szCs w:val="16"/>
              </w:rPr>
              <w:t>exploitatie</w:t>
            </w:r>
            <w:r w:rsidRPr="001F4526">
              <w:rPr>
                <w:rFonts w:ascii="Century Gothic" w:hAnsi="Century Gothic"/>
                <w:sz w:val="16"/>
                <w:szCs w:val="16"/>
              </w:rPr>
              <w:t xml:space="preserve"> waarin de architecten ondersteunen bij het toepassen van de architectuurkaders</w:t>
            </w:r>
            <w:r w:rsidR="00A827CE">
              <w:rPr>
                <w:rFonts w:ascii="Century Gothic" w:hAnsi="Century Gothic"/>
                <w:sz w:val="16"/>
                <w:szCs w:val="16"/>
              </w:rPr>
              <w:t>.</w:t>
            </w:r>
            <w:r w:rsidRPr="001F4526">
              <w:rPr>
                <w:rFonts w:ascii="Century Gothic" w:hAnsi="Century Gothic"/>
                <w:sz w:val="16"/>
                <w:szCs w:val="16"/>
              </w:rPr>
              <w:t xml:space="preserve"> </w:t>
            </w:r>
            <w:r w:rsidR="00A827CE">
              <w:rPr>
                <w:rFonts w:ascii="Century Gothic" w:hAnsi="Century Gothic"/>
                <w:sz w:val="16"/>
                <w:szCs w:val="16"/>
              </w:rPr>
              <w:t>P</w:t>
            </w:r>
            <w:r w:rsidRPr="001F4526">
              <w:rPr>
                <w:rFonts w:ascii="Century Gothic" w:hAnsi="Century Gothic"/>
                <w:sz w:val="16"/>
                <w:szCs w:val="16"/>
              </w:rPr>
              <w:t xml:space="preserve">rojecten en </w:t>
            </w:r>
            <w:r w:rsidR="0040332B">
              <w:rPr>
                <w:rFonts w:ascii="Century Gothic" w:hAnsi="Century Gothic"/>
                <w:sz w:val="16"/>
                <w:szCs w:val="16"/>
              </w:rPr>
              <w:t>beheer/</w:t>
            </w:r>
            <w:r w:rsidR="00D33F3C">
              <w:rPr>
                <w:rFonts w:ascii="Century Gothic" w:hAnsi="Century Gothic"/>
                <w:sz w:val="16"/>
                <w:szCs w:val="16"/>
              </w:rPr>
              <w:t>exploitatie</w:t>
            </w:r>
            <w:r w:rsidRPr="001F4526">
              <w:rPr>
                <w:rFonts w:ascii="Century Gothic" w:hAnsi="Century Gothic"/>
                <w:sz w:val="16"/>
                <w:szCs w:val="16"/>
              </w:rPr>
              <w:t xml:space="preserve"> </w:t>
            </w:r>
            <w:r w:rsidR="00A827CE">
              <w:rPr>
                <w:rFonts w:ascii="Century Gothic" w:hAnsi="Century Gothic"/>
                <w:sz w:val="16"/>
                <w:szCs w:val="16"/>
              </w:rPr>
              <w:t xml:space="preserve">geven op reguliere basis </w:t>
            </w:r>
            <w:r w:rsidRPr="001F4526">
              <w:rPr>
                <w:rFonts w:ascii="Century Gothic" w:hAnsi="Century Gothic"/>
                <w:sz w:val="16"/>
                <w:szCs w:val="16"/>
              </w:rPr>
              <w:t>terugkoppeling over de kwaliteit en toepasbaarheid van de architectuur.</w:t>
            </w:r>
            <w:r w:rsidR="00A827CE">
              <w:rPr>
                <w:rFonts w:ascii="Century Gothic" w:hAnsi="Century Gothic"/>
                <w:sz w:val="16"/>
                <w:szCs w:val="16"/>
              </w:rPr>
              <w:t xml:space="preserve"> Men ondervindt adequate hulp bij het toespitsen van algemene architectuurprincipes op de eigen specifieke situatie.</w:t>
            </w:r>
          </w:p>
        </w:tc>
      </w:tr>
    </w:tbl>
    <w:p w14:paraId="0E1A71FA" w14:textId="50C704ED" w:rsidR="007A46CE" w:rsidRDefault="007A46CE" w:rsidP="00313295">
      <w:pPr>
        <w:rPr>
          <w:rFonts w:ascii="Century Gothic" w:hAnsi="Century Gothic"/>
          <w:sz w:val="16"/>
          <w:szCs w:val="16"/>
        </w:rPr>
      </w:pPr>
    </w:p>
    <w:p w14:paraId="7E14E650"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60480BB8" w14:textId="77777777" w:rsidTr="002C7917">
        <w:tc>
          <w:tcPr>
            <w:tcW w:w="9737" w:type="dxa"/>
            <w:shd w:val="clear" w:color="auto" w:fill="D9D9D9" w:themeFill="background1" w:themeFillShade="D9"/>
          </w:tcPr>
          <w:p w14:paraId="22924404"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38EFFA72" w14:textId="77777777" w:rsidTr="002C7917">
        <w:tc>
          <w:tcPr>
            <w:tcW w:w="9737" w:type="dxa"/>
          </w:tcPr>
          <w:p w14:paraId="46F66982" w14:textId="77777777" w:rsidR="008B0027" w:rsidRDefault="008B0027" w:rsidP="002C7917">
            <w:pPr>
              <w:rPr>
                <w:rFonts w:ascii="Century Gothic" w:hAnsi="Century Gothic"/>
                <w:sz w:val="16"/>
                <w:szCs w:val="16"/>
              </w:rPr>
            </w:pPr>
          </w:p>
          <w:p w14:paraId="763A8DFE" w14:textId="77777777" w:rsidR="008B0027" w:rsidRDefault="008B0027" w:rsidP="002C7917">
            <w:pPr>
              <w:rPr>
                <w:rFonts w:ascii="Century Gothic" w:hAnsi="Century Gothic"/>
                <w:sz w:val="16"/>
                <w:szCs w:val="16"/>
              </w:rPr>
            </w:pPr>
          </w:p>
          <w:p w14:paraId="3F664D73" w14:textId="77777777" w:rsidR="008B0027" w:rsidRDefault="008B0027" w:rsidP="002C7917">
            <w:pPr>
              <w:rPr>
                <w:rFonts w:ascii="Century Gothic" w:hAnsi="Century Gothic"/>
                <w:sz w:val="16"/>
                <w:szCs w:val="16"/>
              </w:rPr>
            </w:pPr>
          </w:p>
          <w:p w14:paraId="52B5F823" w14:textId="77777777" w:rsidR="008B0027" w:rsidRDefault="008B0027" w:rsidP="002C7917">
            <w:pPr>
              <w:rPr>
                <w:rFonts w:ascii="Century Gothic" w:hAnsi="Century Gothic"/>
                <w:sz w:val="16"/>
                <w:szCs w:val="16"/>
              </w:rPr>
            </w:pPr>
          </w:p>
          <w:p w14:paraId="29FD3BDF" w14:textId="77777777" w:rsidR="008B0027" w:rsidRDefault="008B0027" w:rsidP="002C7917">
            <w:pPr>
              <w:rPr>
                <w:rFonts w:ascii="Century Gothic" w:hAnsi="Century Gothic"/>
                <w:sz w:val="16"/>
                <w:szCs w:val="16"/>
              </w:rPr>
            </w:pPr>
          </w:p>
          <w:p w14:paraId="72EE95BA" w14:textId="77777777" w:rsidR="008B0027" w:rsidRDefault="008B0027" w:rsidP="002C7917">
            <w:pPr>
              <w:rPr>
                <w:rFonts w:ascii="Century Gothic" w:hAnsi="Century Gothic"/>
                <w:sz w:val="16"/>
                <w:szCs w:val="16"/>
              </w:rPr>
            </w:pPr>
          </w:p>
          <w:p w14:paraId="45F2F7DB" w14:textId="77777777" w:rsidR="008B0027" w:rsidRDefault="008B0027" w:rsidP="002C7917">
            <w:pPr>
              <w:rPr>
                <w:rFonts w:ascii="Century Gothic" w:hAnsi="Century Gothic"/>
                <w:sz w:val="16"/>
                <w:szCs w:val="16"/>
              </w:rPr>
            </w:pPr>
          </w:p>
          <w:p w14:paraId="151B6CFF" w14:textId="77777777" w:rsidR="008B0027" w:rsidRDefault="008B0027" w:rsidP="002C7917">
            <w:pPr>
              <w:rPr>
                <w:rFonts w:ascii="Century Gothic" w:hAnsi="Century Gothic"/>
                <w:sz w:val="16"/>
                <w:szCs w:val="16"/>
              </w:rPr>
            </w:pPr>
          </w:p>
          <w:p w14:paraId="58311D58" w14:textId="77777777" w:rsidR="008B0027" w:rsidRDefault="008B0027" w:rsidP="002C7917">
            <w:pPr>
              <w:rPr>
                <w:rFonts w:ascii="Century Gothic" w:hAnsi="Century Gothic"/>
                <w:sz w:val="16"/>
                <w:szCs w:val="16"/>
              </w:rPr>
            </w:pPr>
          </w:p>
          <w:p w14:paraId="6F3FA756" w14:textId="77777777" w:rsidR="008B0027" w:rsidRDefault="008B0027" w:rsidP="002C7917">
            <w:pPr>
              <w:rPr>
                <w:rFonts w:ascii="Century Gothic" w:hAnsi="Century Gothic"/>
                <w:sz w:val="16"/>
                <w:szCs w:val="16"/>
              </w:rPr>
            </w:pPr>
          </w:p>
          <w:p w14:paraId="78037D6F" w14:textId="77777777" w:rsidR="008B0027" w:rsidRDefault="008B0027" w:rsidP="002C7917">
            <w:pPr>
              <w:rPr>
                <w:rFonts w:ascii="Century Gothic" w:hAnsi="Century Gothic"/>
                <w:sz w:val="16"/>
                <w:szCs w:val="16"/>
              </w:rPr>
            </w:pPr>
          </w:p>
        </w:tc>
      </w:tr>
    </w:tbl>
    <w:p w14:paraId="27932E02" w14:textId="448CF1B7" w:rsidR="007A46CE" w:rsidRDefault="007A46CE" w:rsidP="00313295">
      <w:pPr>
        <w:rPr>
          <w:rFonts w:ascii="Century Gothic" w:hAnsi="Century Gothic"/>
          <w:sz w:val="16"/>
          <w:szCs w:val="16"/>
        </w:rPr>
      </w:pPr>
    </w:p>
    <w:p w14:paraId="6E21D26B" w14:textId="08194FC6" w:rsidR="008B0027" w:rsidRDefault="008B0027">
      <w:pPr>
        <w:rPr>
          <w:rFonts w:ascii="Century Gothic" w:hAnsi="Century Gothic"/>
          <w:sz w:val="16"/>
          <w:szCs w:val="16"/>
        </w:rPr>
      </w:pPr>
      <w:r>
        <w:rPr>
          <w:rFonts w:ascii="Century Gothic" w:hAnsi="Century Gothic"/>
          <w:sz w:val="16"/>
          <w:szCs w:val="16"/>
        </w:rPr>
        <w:br w:type="page"/>
      </w:r>
    </w:p>
    <w:p w14:paraId="4E161CF8" w14:textId="77777777" w:rsidR="008B0027" w:rsidRDefault="008B0027" w:rsidP="00313295">
      <w:pPr>
        <w:rPr>
          <w:rFonts w:ascii="Century Gothic" w:hAnsi="Century Gothic"/>
          <w:sz w:val="16"/>
          <w:szCs w:val="16"/>
        </w:rPr>
      </w:pPr>
    </w:p>
    <w:p w14:paraId="5458C051" w14:textId="77777777" w:rsidR="007A46CE" w:rsidRPr="00D35B74" w:rsidRDefault="007A46CE" w:rsidP="007A46CE">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7A46CE" w:rsidRPr="00D35B74" w14:paraId="29EDD6F1" w14:textId="77777777" w:rsidTr="00D86AD5">
        <w:trPr>
          <w:cantSplit/>
          <w:trHeight w:val="181"/>
          <w:tblHeader/>
        </w:trPr>
        <w:tc>
          <w:tcPr>
            <w:tcW w:w="9781" w:type="dxa"/>
            <w:gridSpan w:val="3"/>
            <w:shd w:val="clear" w:color="auto" w:fill="000000"/>
          </w:tcPr>
          <w:p w14:paraId="6BD6C91A" w14:textId="77777777" w:rsidR="007A46CE" w:rsidRPr="00D35B74" w:rsidRDefault="007A46CE" w:rsidP="007A46CE">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INVULLING ARCHITECTUURROL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de invulling</w:t>
            </w:r>
            <w:r w:rsidRPr="00D35B74">
              <w:rPr>
                <w:rFonts w:ascii="Century Gothic" w:hAnsi="Century Gothic"/>
                <w:b/>
                <w:sz w:val="16"/>
                <w:szCs w:val="16"/>
              </w:rPr>
              <w:t xml:space="preserve"> van</w:t>
            </w:r>
            <w:r>
              <w:rPr>
                <w:rFonts w:ascii="Century Gothic" w:hAnsi="Century Gothic"/>
                <w:b/>
                <w:sz w:val="16"/>
                <w:szCs w:val="16"/>
              </w:rPr>
              <w:t xml:space="preserve"> de</w:t>
            </w:r>
            <w:r w:rsidRPr="00D35B74">
              <w:rPr>
                <w:rFonts w:ascii="Century Gothic" w:hAnsi="Century Gothic"/>
                <w:b/>
                <w:sz w:val="16"/>
                <w:szCs w:val="16"/>
              </w:rPr>
              <w:t xml:space="preserve"> architectuur</w:t>
            </w:r>
            <w:r>
              <w:rPr>
                <w:rFonts w:ascii="Century Gothic" w:hAnsi="Century Gothic"/>
                <w:b/>
                <w:sz w:val="16"/>
                <w:szCs w:val="16"/>
              </w:rPr>
              <w:t>rol</w:t>
            </w:r>
            <w:r w:rsidRPr="00D35B74">
              <w:rPr>
                <w:rFonts w:ascii="Century Gothic" w:hAnsi="Century Gothic"/>
                <w:b/>
                <w:sz w:val="16"/>
                <w:szCs w:val="16"/>
              </w:rPr>
              <w:t>?</w:t>
            </w:r>
          </w:p>
        </w:tc>
      </w:tr>
      <w:tr w:rsidR="007A46CE" w:rsidRPr="00D35B74" w14:paraId="28B83C2A"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15822400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45BB5FE"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6D618DF7"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52901B84"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Rol onbekend</w:t>
            </w:r>
          </w:p>
          <w:p w14:paraId="7D7C683F" w14:textId="77777777" w:rsidR="007A46CE" w:rsidRPr="00B41408" w:rsidRDefault="007A46CE" w:rsidP="00D86AD5">
            <w:pPr>
              <w:rPr>
                <w:rFonts w:ascii="Century Gothic" w:hAnsi="Century Gothic"/>
                <w:sz w:val="16"/>
                <w:szCs w:val="16"/>
              </w:rPr>
            </w:pPr>
            <w:r w:rsidRPr="00B41408">
              <w:rPr>
                <w:rFonts w:ascii="Century Gothic" w:hAnsi="Century Gothic"/>
                <w:sz w:val="16"/>
                <w:szCs w:val="16"/>
              </w:rPr>
              <w:t>De rol van architect is onbekend in de instelling of wordt informeel bekleed, zonder kader of functie-eisen.</w:t>
            </w:r>
          </w:p>
        </w:tc>
      </w:tr>
      <w:tr w:rsidR="007A46CE" w:rsidRPr="00D35B74" w14:paraId="16D86A7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43928812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EE8D3BA"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50F5074"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378E295D"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Rol onderkend</w:t>
            </w:r>
          </w:p>
          <w:p w14:paraId="63D5A99A" w14:textId="77777777" w:rsidR="007A46CE" w:rsidRPr="00B41408" w:rsidRDefault="007A46CE" w:rsidP="00D86AD5">
            <w:pPr>
              <w:rPr>
                <w:rFonts w:ascii="Century Gothic" w:hAnsi="Century Gothic"/>
                <w:sz w:val="16"/>
                <w:szCs w:val="16"/>
              </w:rPr>
            </w:pPr>
            <w:r w:rsidRPr="00B41408">
              <w:rPr>
                <w:rFonts w:ascii="Century Gothic" w:hAnsi="Century Gothic"/>
                <w:sz w:val="16"/>
                <w:szCs w:val="16"/>
              </w:rPr>
              <w:t>De rol van architect is onderkend binnen de instelling. De plaats van architecten in de instelling is bekend.</w:t>
            </w:r>
            <w:r w:rsidR="00DC5711">
              <w:rPr>
                <w:rFonts w:ascii="Century Gothic" w:hAnsi="Century Gothic"/>
                <w:sz w:val="16"/>
                <w:szCs w:val="16"/>
              </w:rPr>
              <w:t xml:space="preserve"> Zij kunnen de toegevoegde waarde van architectuur uitleggen.</w:t>
            </w:r>
          </w:p>
        </w:tc>
      </w:tr>
      <w:tr w:rsidR="007A46CE" w:rsidRPr="00D35B74" w14:paraId="0C44CB8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932958093"/>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77911D4"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4AADA724" w14:textId="77777777" w:rsidR="007A46CE" w:rsidRPr="00D35B74" w:rsidRDefault="007A46CE"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02F1E19B"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Rol ingevuld</w:t>
            </w:r>
          </w:p>
          <w:p w14:paraId="14689C67" w14:textId="7C527178"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De </w:t>
            </w:r>
            <w:r w:rsidR="00DC5711">
              <w:rPr>
                <w:rFonts w:ascii="Century Gothic" w:hAnsi="Century Gothic"/>
                <w:sz w:val="16"/>
                <w:szCs w:val="16"/>
              </w:rPr>
              <w:t>taken</w:t>
            </w:r>
            <w:r w:rsidRPr="00B41408">
              <w:rPr>
                <w:rFonts w:ascii="Century Gothic" w:hAnsi="Century Gothic"/>
                <w:sz w:val="16"/>
                <w:szCs w:val="16"/>
              </w:rPr>
              <w:t xml:space="preserve">, verantwoordelijkheden en mandaat van de architect en de diensten die de architect levert zijn duidelijk </w:t>
            </w:r>
            <w:r w:rsidR="00DC5711">
              <w:rPr>
                <w:rFonts w:ascii="Century Gothic" w:hAnsi="Century Gothic"/>
                <w:sz w:val="16"/>
                <w:szCs w:val="16"/>
              </w:rPr>
              <w:t>vastgelegd</w:t>
            </w:r>
            <w:r w:rsidRPr="00B41408">
              <w:rPr>
                <w:rFonts w:ascii="Century Gothic" w:hAnsi="Century Gothic"/>
                <w:sz w:val="16"/>
                <w:szCs w:val="16"/>
              </w:rPr>
              <w:t xml:space="preserve">. </w:t>
            </w:r>
            <w:r w:rsidR="00DC5711">
              <w:rPr>
                <w:rFonts w:ascii="Century Gothic" w:hAnsi="Century Gothic"/>
                <w:sz w:val="16"/>
                <w:szCs w:val="16"/>
              </w:rPr>
              <w:t>Zij beschikken over de</w:t>
            </w:r>
            <w:r w:rsidR="00DC5711" w:rsidRPr="00B41408">
              <w:rPr>
                <w:rFonts w:ascii="Century Gothic" w:hAnsi="Century Gothic"/>
                <w:sz w:val="16"/>
                <w:szCs w:val="16"/>
              </w:rPr>
              <w:t xml:space="preserve"> </w:t>
            </w:r>
            <w:r w:rsidRPr="00B41408">
              <w:rPr>
                <w:rFonts w:ascii="Century Gothic" w:hAnsi="Century Gothic"/>
                <w:sz w:val="16"/>
                <w:szCs w:val="16"/>
              </w:rPr>
              <w:t>vereiste basiskennis en -vaardigheden.</w:t>
            </w:r>
          </w:p>
        </w:tc>
      </w:tr>
      <w:tr w:rsidR="007A46CE" w:rsidRPr="00D35B74" w14:paraId="3E8E2E80"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94449928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4640B5B0"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B86EAE4" w14:textId="77777777" w:rsidR="007A46CE" w:rsidRPr="00D35B74" w:rsidRDefault="007A46CE"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41EE1162"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Rol ondersteund</w:t>
            </w:r>
          </w:p>
          <w:p w14:paraId="651DAD4C" w14:textId="1927AAA4"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De architect </w:t>
            </w:r>
            <w:r w:rsidR="00DC5711">
              <w:rPr>
                <w:rFonts w:ascii="Century Gothic" w:hAnsi="Century Gothic"/>
                <w:sz w:val="16"/>
                <w:szCs w:val="16"/>
              </w:rPr>
              <w:t xml:space="preserve">wordt ondersteund met methoden en tools. Er zijn opleidingen voor architecten gedefinieerd. </w:t>
            </w:r>
            <w:r w:rsidR="00D33F3C">
              <w:rPr>
                <w:rFonts w:ascii="Century Gothic" w:hAnsi="Century Gothic"/>
                <w:sz w:val="16"/>
                <w:szCs w:val="16"/>
              </w:rPr>
              <w:t>Ook h</w:t>
            </w:r>
            <w:r w:rsidR="00DC5711">
              <w:rPr>
                <w:rFonts w:ascii="Century Gothic" w:hAnsi="Century Gothic"/>
                <w:sz w:val="16"/>
                <w:szCs w:val="16"/>
              </w:rPr>
              <w:t xml:space="preserve">et uitwisselen van best </w:t>
            </w:r>
            <w:proofErr w:type="spellStart"/>
            <w:r w:rsidR="00DC5711">
              <w:rPr>
                <w:rFonts w:ascii="Century Gothic" w:hAnsi="Century Gothic"/>
                <w:sz w:val="16"/>
                <w:szCs w:val="16"/>
              </w:rPr>
              <w:t>practices</w:t>
            </w:r>
            <w:proofErr w:type="spellEnd"/>
            <w:r w:rsidR="00DC5711">
              <w:rPr>
                <w:rFonts w:ascii="Century Gothic" w:hAnsi="Century Gothic"/>
                <w:sz w:val="16"/>
                <w:szCs w:val="16"/>
              </w:rPr>
              <w:t xml:space="preserve"> wordt ondersteund.</w:t>
            </w:r>
          </w:p>
        </w:tc>
      </w:tr>
      <w:tr w:rsidR="007A46CE" w:rsidRPr="00D35B74" w14:paraId="3953EA38"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213508792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F9AC1EF" w14:textId="77777777" w:rsidR="007A46CE" w:rsidRPr="005360C0" w:rsidRDefault="007A46CE"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F0EDB12" w14:textId="77777777" w:rsidR="007A46CE" w:rsidRPr="00D35B74" w:rsidRDefault="007A46CE" w:rsidP="00D86AD5">
            <w:pPr>
              <w:rPr>
                <w:rFonts w:ascii="Century Gothic" w:hAnsi="Century Gothic"/>
                <w:sz w:val="16"/>
                <w:szCs w:val="16"/>
              </w:rPr>
            </w:pPr>
            <w:r w:rsidRPr="00D35B74">
              <w:rPr>
                <w:rFonts w:ascii="Century Gothic" w:hAnsi="Century Gothic"/>
                <w:sz w:val="16"/>
                <w:szCs w:val="16"/>
              </w:rPr>
              <w:t xml:space="preserve">Niveau </w:t>
            </w:r>
            <w:r>
              <w:rPr>
                <w:rFonts w:ascii="Century Gothic" w:hAnsi="Century Gothic"/>
                <w:sz w:val="16"/>
                <w:szCs w:val="16"/>
              </w:rPr>
              <w:t>D</w:t>
            </w:r>
          </w:p>
        </w:tc>
        <w:tc>
          <w:tcPr>
            <w:tcW w:w="7938" w:type="dxa"/>
            <w:shd w:val="clear" w:color="auto" w:fill="D9D9D9"/>
          </w:tcPr>
          <w:p w14:paraId="17F71516" w14:textId="77777777" w:rsidR="007A46CE" w:rsidRPr="002D6EC7" w:rsidRDefault="007A46CE" w:rsidP="00D86AD5">
            <w:pPr>
              <w:rPr>
                <w:rFonts w:ascii="Century Gothic" w:hAnsi="Century Gothic"/>
                <w:b/>
                <w:sz w:val="16"/>
                <w:szCs w:val="16"/>
              </w:rPr>
            </w:pPr>
            <w:r w:rsidRPr="002D6EC7">
              <w:rPr>
                <w:rFonts w:ascii="Century Gothic" w:hAnsi="Century Gothic"/>
                <w:b/>
                <w:sz w:val="16"/>
                <w:szCs w:val="16"/>
              </w:rPr>
              <w:t>Rol gewaardeerd</w:t>
            </w:r>
          </w:p>
          <w:p w14:paraId="7CF0B4C5" w14:textId="6CC50049" w:rsidR="007A46CE" w:rsidRPr="00B41408" w:rsidRDefault="007A46CE" w:rsidP="00D86AD5">
            <w:pPr>
              <w:rPr>
                <w:rFonts w:ascii="Century Gothic" w:hAnsi="Century Gothic"/>
                <w:sz w:val="16"/>
                <w:szCs w:val="16"/>
              </w:rPr>
            </w:pPr>
            <w:r w:rsidRPr="00B41408">
              <w:rPr>
                <w:rFonts w:ascii="Century Gothic" w:hAnsi="Century Gothic"/>
                <w:sz w:val="16"/>
                <w:szCs w:val="16"/>
              </w:rPr>
              <w:t xml:space="preserve">De rol van architect wordt gewaardeerd en erkend. </w:t>
            </w:r>
            <w:r w:rsidR="00DC5711">
              <w:rPr>
                <w:rFonts w:ascii="Century Gothic" w:hAnsi="Century Gothic"/>
                <w:sz w:val="16"/>
                <w:szCs w:val="16"/>
              </w:rPr>
              <w:t xml:space="preserve">Er is een opleidingsplan voor architecten. Er is een </w:t>
            </w:r>
            <w:proofErr w:type="spellStart"/>
            <w:r w:rsidR="00BD52A1">
              <w:rPr>
                <w:rFonts w:ascii="Century Gothic" w:hAnsi="Century Gothic"/>
                <w:sz w:val="16"/>
                <w:szCs w:val="16"/>
              </w:rPr>
              <w:t>loopbaanpad</w:t>
            </w:r>
            <w:proofErr w:type="spellEnd"/>
            <w:r w:rsidR="00BD52A1">
              <w:rPr>
                <w:rFonts w:ascii="Century Gothic" w:hAnsi="Century Gothic"/>
                <w:sz w:val="16"/>
                <w:szCs w:val="16"/>
              </w:rPr>
              <w:t xml:space="preserve"> </w:t>
            </w:r>
            <w:r w:rsidR="00DC5711">
              <w:rPr>
                <w:rFonts w:ascii="Century Gothic" w:hAnsi="Century Gothic"/>
                <w:sz w:val="16"/>
                <w:szCs w:val="16"/>
              </w:rPr>
              <w:t>voor architecten.</w:t>
            </w:r>
          </w:p>
        </w:tc>
      </w:tr>
    </w:tbl>
    <w:p w14:paraId="634D3B89" w14:textId="77777777" w:rsidR="007A46CE" w:rsidRDefault="007A46CE" w:rsidP="00313295">
      <w:pPr>
        <w:rPr>
          <w:rFonts w:ascii="Century Gothic" w:hAnsi="Century Gothic"/>
          <w:sz w:val="16"/>
          <w:szCs w:val="16"/>
        </w:rPr>
      </w:pPr>
    </w:p>
    <w:p w14:paraId="24F1E4C4" w14:textId="6967A946" w:rsidR="007A46CE" w:rsidRDefault="007A46CE"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295D88FC" w14:textId="77777777" w:rsidTr="002C7917">
        <w:tc>
          <w:tcPr>
            <w:tcW w:w="9737" w:type="dxa"/>
            <w:shd w:val="clear" w:color="auto" w:fill="D9D9D9" w:themeFill="background1" w:themeFillShade="D9"/>
          </w:tcPr>
          <w:p w14:paraId="4E72E8E5"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4A5EEB9" w14:textId="77777777" w:rsidTr="002C7917">
        <w:tc>
          <w:tcPr>
            <w:tcW w:w="9737" w:type="dxa"/>
          </w:tcPr>
          <w:p w14:paraId="045D05B1" w14:textId="77777777" w:rsidR="008B0027" w:rsidRDefault="008B0027" w:rsidP="002C7917">
            <w:pPr>
              <w:rPr>
                <w:rFonts w:ascii="Century Gothic" w:hAnsi="Century Gothic"/>
                <w:sz w:val="16"/>
                <w:szCs w:val="16"/>
              </w:rPr>
            </w:pPr>
          </w:p>
          <w:p w14:paraId="7FAFF81E" w14:textId="77777777" w:rsidR="008B0027" w:rsidRDefault="008B0027" w:rsidP="002C7917">
            <w:pPr>
              <w:rPr>
                <w:rFonts w:ascii="Century Gothic" w:hAnsi="Century Gothic"/>
                <w:sz w:val="16"/>
                <w:szCs w:val="16"/>
              </w:rPr>
            </w:pPr>
          </w:p>
          <w:p w14:paraId="1CCE862B" w14:textId="77777777" w:rsidR="008B0027" w:rsidRDefault="008B0027" w:rsidP="002C7917">
            <w:pPr>
              <w:rPr>
                <w:rFonts w:ascii="Century Gothic" w:hAnsi="Century Gothic"/>
                <w:sz w:val="16"/>
                <w:szCs w:val="16"/>
              </w:rPr>
            </w:pPr>
          </w:p>
          <w:p w14:paraId="39FDEF6C" w14:textId="77777777" w:rsidR="008B0027" w:rsidRDefault="008B0027" w:rsidP="002C7917">
            <w:pPr>
              <w:rPr>
                <w:rFonts w:ascii="Century Gothic" w:hAnsi="Century Gothic"/>
                <w:sz w:val="16"/>
                <w:szCs w:val="16"/>
              </w:rPr>
            </w:pPr>
          </w:p>
          <w:p w14:paraId="5DD6C6DE" w14:textId="77777777" w:rsidR="008B0027" w:rsidRDefault="008B0027" w:rsidP="002C7917">
            <w:pPr>
              <w:rPr>
                <w:rFonts w:ascii="Century Gothic" w:hAnsi="Century Gothic"/>
                <w:sz w:val="16"/>
                <w:szCs w:val="16"/>
              </w:rPr>
            </w:pPr>
          </w:p>
          <w:p w14:paraId="13981B2D" w14:textId="77777777" w:rsidR="008B0027" w:rsidRDefault="008B0027" w:rsidP="002C7917">
            <w:pPr>
              <w:rPr>
                <w:rFonts w:ascii="Century Gothic" w:hAnsi="Century Gothic"/>
                <w:sz w:val="16"/>
                <w:szCs w:val="16"/>
              </w:rPr>
            </w:pPr>
          </w:p>
          <w:p w14:paraId="4D574FBC" w14:textId="77777777" w:rsidR="008B0027" w:rsidRDefault="008B0027" w:rsidP="002C7917">
            <w:pPr>
              <w:rPr>
                <w:rFonts w:ascii="Century Gothic" w:hAnsi="Century Gothic"/>
                <w:sz w:val="16"/>
                <w:szCs w:val="16"/>
              </w:rPr>
            </w:pPr>
          </w:p>
          <w:p w14:paraId="299AB697" w14:textId="77777777" w:rsidR="008B0027" w:rsidRDefault="008B0027" w:rsidP="002C7917">
            <w:pPr>
              <w:rPr>
                <w:rFonts w:ascii="Century Gothic" w:hAnsi="Century Gothic"/>
                <w:sz w:val="16"/>
                <w:szCs w:val="16"/>
              </w:rPr>
            </w:pPr>
          </w:p>
          <w:p w14:paraId="2F5B89C9" w14:textId="77777777" w:rsidR="008B0027" w:rsidRDefault="008B0027" w:rsidP="002C7917">
            <w:pPr>
              <w:rPr>
                <w:rFonts w:ascii="Century Gothic" w:hAnsi="Century Gothic"/>
                <w:sz w:val="16"/>
                <w:szCs w:val="16"/>
              </w:rPr>
            </w:pPr>
          </w:p>
          <w:p w14:paraId="65C1B012" w14:textId="77777777" w:rsidR="008B0027" w:rsidRDefault="008B0027" w:rsidP="002C7917">
            <w:pPr>
              <w:rPr>
                <w:rFonts w:ascii="Century Gothic" w:hAnsi="Century Gothic"/>
                <w:sz w:val="16"/>
                <w:szCs w:val="16"/>
              </w:rPr>
            </w:pPr>
          </w:p>
          <w:p w14:paraId="528C8A64" w14:textId="77777777" w:rsidR="008B0027" w:rsidRDefault="008B0027" w:rsidP="002C7917">
            <w:pPr>
              <w:rPr>
                <w:rFonts w:ascii="Century Gothic" w:hAnsi="Century Gothic"/>
                <w:sz w:val="16"/>
                <w:szCs w:val="16"/>
              </w:rPr>
            </w:pPr>
          </w:p>
        </w:tc>
      </w:tr>
    </w:tbl>
    <w:p w14:paraId="48D5D5AB" w14:textId="77777777" w:rsidR="008B0027" w:rsidRDefault="008B0027" w:rsidP="00313295">
      <w:pPr>
        <w:rPr>
          <w:rFonts w:ascii="Century Gothic" w:hAnsi="Century Gothic"/>
          <w:sz w:val="16"/>
          <w:szCs w:val="16"/>
        </w:rPr>
      </w:pPr>
    </w:p>
    <w:p w14:paraId="6EE1FF8D" w14:textId="41623F38" w:rsidR="008B0027" w:rsidRDefault="008B0027">
      <w:pPr>
        <w:rPr>
          <w:rFonts w:ascii="Century Gothic" w:hAnsi="Century Gothic"/>
          <w:sz w:val="16"/>
          <w:szCs w:val="16"/>
        </w:rPr>
      </w:pPr>
      <w:r>
        <w:rPr>
          <w:rFonts w:ascii="Century Gothic" w:hAnsi="Century Gothic"/>
          <w:sz w:val="16"/>
          <w:szCs w:val="16"/>
        </w:rPr>
        <w:br w:type="page"/>
      </w:r>
    </w:p>
    <w:p w14:paraId="71201B1C"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31A47558" w14:textId="77777777" w:rsidTr="00D86AD5">
        <w:trPr>
          <w:cantSplit/>
          <w:trHeight w:val="181"/>
          <w:tblHeader/>
        </w:trPr>
        <w:tc>
          <w:tcPr>
            <w:tcW w:w="9781" w:type="dxa"/>
            <w:gridSpan w:val="3"/>
            <w:shd w:val="clear" w:color="auto" w:fill="000000"/>
          </w:tcPr>
          <w:p w14:paraId="6F15C7F2"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MONITORING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monitoring</w:t>
            </w:r>
            <w:r w:rsidRPr="00D35B74">
              <w:rPr>
                <w:rFonts w:ascii="Century Gothic" w:hAnsi="Century Gothic"/>
                <w:b/>
                <w:sz w:val="16"/>
                <w:szCs w:val="16"/>
              </w:rPr>
              <w:t xml:space="preserve"> van </w:t>
            </w:r>
            <w:r>
              <w:rPr>
                <w:rFonts w:ascii="Century Gothic" w:hAnsi="Century Gothic"/>
                <w:b/>
                <w:sz w:val="16"/>
                <w:szCs w:val="16"/>
              </w:rPr>
              <w:t xml:space="preserve">het gebruik van </w:t>
            </w:r>
            <w:r w:rsidRPr="00D35B74">
              <w:rPr>
                <w:rFonts w:ascii="Century Gothic" w:hAnsi="Century Gothic"/>
                <w:b/>
                <w:sz w:val="16"/>
                <w:szCs w:val="16"/>
              </w:rPr>
              <w:t>architectuur?</w:t>
            </w:r>
          </w:p>
        </w:tc>
      </w:tr>
      <w:tr w:rsidR="00D86AD5" w:rsidRPr="00D35B74" w14:paraId="4D6C4B34"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202836393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D367023"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C78A6E8"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3BA81B53"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Geen monitoring</w:t>
            </w:r>
          </w:p>
          <w:p w14:paraId="3B2D2189" w14:textId="62FC2BCA" w:rsidR="00D86AD5" w:rsidRPr="00B41408" w:rsidRDefault="00D86AD5" w:rsidP="00D86AD5">
            <w:pPr>
              <w:rPr>
                <w:rFonts w:ascii="Century Gothic" w:hAnsi="Century Gothic"/>
                <w:sz w:val="16"/>
                <w:szCs w:val="16"/>
              </w:rPr>
            </w:pPr>
            <w:r w:rsidRPr="00B41408">
              <w:rPr>
                <w:rFonts w:ascii="Century Gothic" w:hAnsi="Century Gothic"/>
                <w:sz w:val="16"/>
                <w:szCs w:val="16"/>
              </w:rPr>
              <w:t>De instelling gaat er van uit dat de projecten de architectuur vanzelf toepassen en er is geen enkele vorm van monitoring.</w:t>
            </w:r>
          </w:p>
        </w:tc>
      </w:tr>
      <w:tr w:rsidR="00D86AD5" w:rsidRPr="00D35B74" w14:paraId="4ABC6AA8"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49484120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4E8DD9D7"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2EADFAD"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7793D021"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Reactieve monitoring</w:t>
            </w:r>
          </w:p>
          <w:p w14:paraId="7CA46B7C" w14:textId="50380F63"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Projecten en andere ontwikkelingen (zoals proces-en systeemwijzigingen) worden </w:t>
            </w:r>
            <w:r w:rsidR="00F15FE0">
              <w:rPr>
                <w:rFonts w:ascii="Century Gothic" w:hAnsi="Century Gothic"/>
                <w:sz w:val="16"/>
                <w:szCs w:val="16"/>
              </w:rPr>
              <w:t xml:space="preserve">reactief </w:t>
            </w:r>
            <w:proofErr w:type="spellStart"/>
            <w:r w:rsidR="00F15FE0">
              <w:rPr>
                <w:rFonts w:ascii="Century Gothic" w:hAnsi="Century Gothic"/>
                <w:sz w:val="16"/>
                <w:szCs w:val="16"/>
              </w:rPr>
              <w:t>gemonitored</w:t>
            </w:r>
            <w:proofErr w:type="spellEnd"/>
            <w:r w:rsidR="00F15FE0">
              <w:rPr>
                <w:rFonts w:ascii="Century Gothic" w:hAnsi="Century Gothic"/>
                <w:sz w:val="16"/>
                <w:szCs w:val="16"/>
              </w:rPr>
              <w:t xml:space="preserve"> op</w:t>
            </w:r>
            <w:r w:rsidRPr="00B41408">
              <w:rPr>
                <w:rFonts w:ascii="Century Gothic" w:hAnsi="Century Gothic"/>
                <w:sz w:val="16"/>
                <w:szCs w:val="16"/>
              </w:rPr>
              <w:t xml:space="preserve"> het voldoen aan architectuur.</w:t>
            </w:r>
            <w:r w:rsidR="00F15FE0">
              <w:rPr>
                <w:rFonts w:ascii="Century Gothic" w:hAnsi="Century Gothic"/>
                <w:sz w:val="16"/>
                <w:szCs w:val="16"/>
              </w:rPr>
              <w:t xml:space="preserve"> Er is een (informele) rapportage over het monitoring resultaat. Afwijkingen van de architectuur worden geregistreerd.</w:t>
            </w:r>
          </w:p>
        </w:tc>
      </w:tr>
      <w:tr w:rsidR="00D86AD5" w:rsidRPr="00D35B74" w14:paraId="0A34D77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26442009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9549D8D"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E2D00FC"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1F8BD0CA"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Actieve monitoring</w:t>
            </w:r>
          </w:p>
          <w:p w14:paraId="51D597FE" w14:textId="6DE36E5B"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Monitoring </w:t>
            </w:r>
            <w:r w:rsidR="00F15FE0">
              <w:rPr>
                <w:rFonts w:ascii="Century Gothic" w:hAnsi="Century Gothic"/>
                <w:sz w:val="16"/>
                <w:szCs w:val="16"/>
              </w:rPr>
              <w:t xml:space="preserve">op het voldoen aan architectuur </w:t>
            </w:r>
            <w:r w:rsidRPr="00B41408">
              <w:rPr>
                <w:rFonts w:ascii="Century Gothic" w:hAnsi="Century Gothic"/>
                <w:sz w:val="16"/>
                <w:szCs w:val="16"/>
              </w:rPr>
              <w:t xml:space="preserve">is belegd en geborgd in de veranderprocessen. Er wordt actief </w:t>
            </w:r>
            <w:proofErr w:type="spellStart"/>
            <w:r w:rsidR="00D33F3C">
              <w:rPr>
                <w:rFonts w:ascii="Century Gothic" w:hAnsi="Century Gothic"/>
                <w:sz w:val="16"/>
                <w:szCs w:val="16"/>
              </w:rPr>
              <w:t>ge</w:t>
            </w:r>
            <w:r w:rsidRPr="00B41408">
              <w:rPr>
                <w:rFonts w:ascii="Century Gothic" w:hAnsi="Century Gothic"/>
                <w:sz w:val="16"/>
                <w:szCs w:val="16"/>
              </w:rPr>
              <w:t>monitore</w:t>
            </w:r>
            <w:r w:rsidR="00D33F3C">
              <w:rPr>
                <w:rFonts w:ascii="Century Gothic" w:hAnsi="Century Gothic"/>
                <w:sz w:val="16"/>
                <w:szCs w:val="16"/>
              </w:rPr>
              <w:t>d</w:t>
            </w:r>
            <w:proofErr w:type="spellEnd"/>
            <w:r w:rsidRPr="00B41408">
              <w:rPr>
                <w:rFonts w:ascii="Century Gothic" w:hAnsi="Century Gothic"/>
                <w:sz w:val="16"/>
                <w:szCs w:val="16"/>
              </w:rPr>
              <w:t xml:space="preserve"> </w:t>
            </w:r>
            <w:r w:rsidR="00F15FE0">
              <w:rPr>
                <w:rFonts w:ascii="Century Gothic" w:hAnsi="Century Gothic"/>
                <w:sz w:val="16"/>
                <w:szCs w:val="16"/>
              </w:rPr>
              <w:t>of</w:t>
            </w:r>
            <w:r w:rsidR="00F15FE0" w:rsidRPr="00B41408">
              <w:rPr>
                <w:rFonts w:ascii="Century Gothic" w:hAnsi="Century Gothic"/>
                <w:sz w:val="16"/>
                <w:szCs w:val="16"/>
              </w:rPr>
              <w:t xml:space="preserve"> </w:t>
            </w:r>
            <w:r w:rsidRPr="00B41408">
              <w:rPr>
                <w:rFonts w:ascii="Century Gothic" w:hAnsi="Century Gothic"/>
                <w:sz w:val="16"/>
                <w:szCs w:val="16"/>
              </w:rPr>
              <w:t xml:space="preserve">projecten en </w:t>
            </w:r>
            <w:r w:rsidR="009E77DD">
              <w:rPr>
                <w:rFonts w:ascii="Century Gothic" w:hAnsi="Century Gothic"/>
                <w:sz w:val="16"/>
                <w:szCs w:val="16"/>
              </w:rPr>
              <w:t>beheer/</w:t>
            </w:r>
            <w:r w:rsidR="00D33F3C">
              <w:rPr>
                <w:rFonts w:ascii="Century Gothic" w:hAnsi="Century Gothic"/>
                <w:sz w:val="16"/>
                <w:szCs w:val="16"/>
              </w:rPr>
              <w:t>exploitatie</w:t>
            </w:r>
            <w:r w:rsidR="00F15FE0" w:rsidRPr="00B41408">
              <w:rPr>
                <w:rFonts w:ascii="Century Gothic" w:hAnsi="Century Gothic"/>
                <w:sz w:val="16"/>
                <w:szCs w:val="16"/>
              </w:rPr>
              <w:t xml:space="preserve"> </w:t>
            </w:r>
            <w:r w:rsidRPr="00B41408">
              <w:rPr>
                <w:rFonts w:ascii="Century Gothic" w:hAnsi="Century Gothic"/>
                <w:sz w:val="16"/>
                <w:szCs w:val="16"/>
              </w:rPr>
              <w:t>zich aan de architectuur houden.</w:t>
            </w:r>
            <w:r w:rsidR="00F15FE0">
              <w:rPr>
                <w:rFonts w:ascii="Century Gothic" w:hAnsi="Century Gothic"/>
                <w:sz w:val="16"/>
                <w:szCs w:val="16"/>
              </w:rPr>
              <w:t xml:space="preserve"> Er zijn mechanismen geïmplementeerd om het voldoen aan architectuur te bewerkstelligen. Afwijkingen van architectuur worden actief gemanaged.</w:t>
            </w:r>
          </w:p>
        </w:tc>
      </w:tr>
      <w:tr w:rsidR="00D86AD5" w:rsidRPr="00D35B74" w14:paraId="318EA4CD"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8826225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83AFB86"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9D010DA"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3E237ED8"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Ingebedde monitoring</w:t>
            </w:r>
          </w:p>
          <w:p w14:paraId="72C603DA" w14:textId="7C3FE575" w:rsidR="00D86AD5" w:rsidRPr="00B41408" w:rsidRDefault="00D86AD5" w:rsidP="00054FEE">
            <w:pPr>
              <w:rPr>
                <w:rFonts w:ascii="Century Gothic" w:hAnsi="Century Gothic"/>
                <w:sz w:val="16"/>
                <w:szCs w:val="16"/>
              </w:rPr>
            </w:pPr>
            <w:r w:rsidRPr="00B41408">
              <w:rPr>
                <w:rFonts w:ascii="Century Gothic" w:hAnsi="Century Gothic"/>
                <w:sz w:val="16"/>
                <w:szCs w:val="16"/>
              </w:rPr>
              <w:t xml:space="preserve">Het voldoen aan de architectuur is een standaardonderdeel van </w:t>
            </w:r>
            <w:r w:rsidR="00BD52A1">
              <w:rPr>
                <w:rFonts w:ascii="Century Gothic" w:hAnsi="Century Gothic"/>
                <w:sz w:val="16"/>
                <w:szCs w:val="16"/>
              </w:rPr>
              <w:t>de voorbereiding, uitvoering en evaluatie van projecten</w:t>
            </w:r>
            <w:r w:rsidRPr="00B41408">
              <w:rPr>
                <w:rFonts w:ascii="Century Gothic" w:hAnsi="Century Gothic"/>
                <w:sz w:val="16"/>
                <w:szCs w:val="16"/>
              </w:rPr>
              <w:t xml:space="preserve"> en </w:t>
            </w:r>
            <w:r w:rsidR="00F15FE0">
              <w:rPr>
                <w:rFonts w:ascii="Century Gothic" w:hAnsi="Century Gothic"/>
                <w:sz w:val="16"/>
                <w:szCs w:val="16"/>
              </w:rPr>
              <w:t xml:space="preserve">is </w:t>
            </w:r>
            <w:r w:rsidRPr="00B41408">
              <w:rPr>
                <w:rFonts w:ascii="Century Gothic" w:hAnsi="Century Gothic"/>
                <w:sz w:val="16"/>
                <w:szCs w:val="16"/>
              </w:rPr>
              <w:t>volledig ingebed in de werkwijze. Er is een verantwoordelijke aangewezen voor het monitoren en rapporteren.</w:t>
            </w:r>
            <w:r w:rsidR="00C663B7">
              <w:rPr>
                <w:rFonts w:ascii="Century Gothic" w:hAnsi="Century Gothic"/>
                <w:sz w:val="16"/>
                <w:szCs w:val="16"/>
              </w:rPr>
              <w:t xml:space="preserve"> Er zijn processen ingericht om in </w:t>
            </w:r>
            <w:r w:rsidR="00054FEE">
              <w:rPr>
                <w:rFonts w:ascii="Century Gothic" w:hAnsi="Century Gothic"/>
                <w:sz w:val="16"/>
                <w:szCs w:val="16"/>
              </w:rPr>
              <w:t xml:space="preserve">voorkomende </w:t>
            </w:r>
            <w:r w:rsidR="00C663B7">
              <w:rPr>
                <w:rFonts w:ascii="Century Gothic" w:hAnsi="Century Gothic"/>
                <w:sz w:val="16"/>
                <w:szCs w:val="16"/>
              </w:rPr>
              <w:t xml:space="preserve">gevallen bewust en beheerst </w:t>
            </w:r>
            <w:r w:rsidR="00054FEE">
              <w:rPr>
                <w:rFonts w:ascii="Century Gothic" w:hAnsi="Century Gothic"/>
                <w:sz w:val="16"/>
                <w:szCs w:val="16"/>
              </w:rPr>
              <w:t>van de gedefinieerde architectuur af te wijken</w:t>
            </w:r>
          </w:p>
        </w:tc>
      </w:tr>
    </w:tbl>
    <w:p w14:paraId="485527CF" w14:textId="02D492B0" w:rsidR="00D86AD5" w:rsidRDefault="00D86AD5" w:rsidP="00313295">
      <w:pPr>
        <w:rPr>
          <w:rFonts w:ascii="Century Gothic" w:hAnsi="Century Gothic"/>
          <w:sz w:val="16"/>
          <w:szCs w:val="16"/>
        </w:rPr>
      </w:pPr>
    </w:p>
    <w:p w14:paraId="300C14B9"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2CC9076A" w14:textId="77777777" w:rsidTr="002C7917">
        <w:tc>
          <w:tcPr>
            <w:tcW w:w="9737" w:type="dxa"/>
            <w:shd w:val="clear" w:color="auto" w:fill="D9D9D9" w:themeFill="background1" w:themeFillShade="D9"/>
          </w:tcPr>
          <w:p w14:paraId="1CC42B97"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FADFFE1" w14:textId="77777777" w:rsidTr="002C7917">
        <w:tc>
          <w:tcPr>
            <w:tcW w:w="9737" w:type="dxa"/>
          </w:tcPr>
          <w:p w14:paraId="372E32E4" w14:textId="77777777" w:rsidR="008B0027" w:rsidRDefault="008B0027" w:rsidP="002C7917">
            <w:pPr>
              <w:rPr>
                <w:rFonts w:ascii="Century Gothic" w:hAnsi="Century Gothic"/>
                <w:sz w:val="16"/>
                <w:szCs w:val="16"/>
              </w:rPr>
            </w:pPr>
          </w:p>
          <w:p w14:paraId="02633650" w14:textId="77777777" w:rsidR="008B0027" w:rsidRDefault="008B0027" w:rsidP="002C7917">
            <w:pPr>
              <w:rPr>
                <w:rFonts w:ascii="Century Gothic" w:hAnsi="Century Gothic"/>
                <w:sz w:val="16"/>
                <w:szCs w:val="16"/>
              </w:rPr>
            </w:pPr>
          </w:p>
          <w:p w14:paraId="33275A9A" w14:textId="77777777" w:rsidR="008B0027" w:rsidRDefault="008B0027" w:rsidP="002C7917">
            <w:pPr>
              <w:rPr>
                <w:rFonts w:ascii="Century Gothic" w:hAnsi="Century Gothic"/>
                <w:sz w:val="16"/>
                <w:szCs w:val="16"/>
              </w:rPr>
            </w:pPr>
          </w:p>
          <w:p w14:paraId="07CBA0FD" w14:textId="77777777" w:rsidR="008B0027" w:rsidRDefault="008B0027" w:rsidP="002C7917">
            <w:pPr>
              <w:rPr>
                <w:rFonts w:ascii="Century Gothic" w:hAnsi="Century Gothic"/>
                <w:sz w:val="16"/>
                <w:szCs w:val="16"/>
              </w:rPr>
            </w:pPr>
          </w:p>
          <w:p w14:paraId="29EBC8A0" w14:textId="77777777" w:rsidR="008B0027" w:rsidRDefault="008B0027" w:rsidP="002C7917">
            <w:pPr>
              <w:rPr>
                <w:rFonts w:ascii="Century Gothic" w:hAnsi="Century Gothic"/>
                <w:sz w:val="16"/>
                <w:szCs w:val="16"/>
              </w:rPr>
            </w:pPr>
          </w:p>
          <w:p w14:paraId="557C7D3D" w14:textId="77777777" w:rsidR="008B0027" w:rsidRDefault="008B0027" w:rsidP="002C7917">
            <w:pPr>
              <w:rPr>
                <w:rFonts w:ascii="Century Gothic" w:hAnsi="Century Gothic"/>
                <w:sz w:val="16"/>
                <w:szCs w:val="16"/>
              </w:rPr>
            </w:pPr>
          </w:p>
          <w:p w14:paraId="23DD6235" w14:textId="77777777" w:rsidR="008B0027" w:rsidRDefault="008B0027" w:rsidP="002C7917">
            <w:pPr>
              <w:rPr>
                <w:rFonts w:ascii="Century Gothic" w:hAnsi="Century Gothic"/>
                <w:sz w:val="16"/>
                <w:szCs w:val="16"/>
              </w:rPr>
            </w:pPr>
          </w:p>
          <w:p w14:paraId="7F0D44F2" w14:textId="77777777" w:rsidR="008B0027" w:rsidRDefault="008B0027" w:rsidP="002C7917">
            <w:pPr>
              <w:rPr>
                <w:rFonts w:ascii="Century Gothic" w:hAnsi="Century Gothic"/>
                <w:sz w:val="16"/>
                <w:szCs w:val="16"/>
              </w:rPr>
            </w:pPr>
          </w:p>
          <w:p w14:paraId="3B1AF2DF" w14:textId="77777777" w:rsidR="008B0027" w:rsidRDefault="008B0027" w:rsidP="002C7917">
            <w:pPr>
              <w:rPr>
                <w:rFonts w:ascii="Century Gothic" w:hAnsi="Century Gothic"/>
                <w:sz w:val="16"/>
                <w:szCs w:val="16"/>
              </w:rPr>
            </w:pPr>
          </w:p>
          <w:p w14:paraId="13E431B3" w14:textId="77777777" w:rsidR="008B0027" w:rsidRDefault="008B0027" w:rsidP="002C7917">
            <w:pPr>
              <w:rPr>
                <w:rFonts w:ascii="Century Gothic" w:hAnsi="Century Gothic"/>
                <w:sz w:val="16"/>
                <w:szCs w:val="16"/>
              </w:rPr>
            </w:pPr>
          </w:p>
          <w:p w14:paraId="34536DF4" w14:textId="77777777" w:rsidR="008B0027" w:rsidRDefault="008B0027" w:rsidP="002C7917">
            <w:pPr>
              <w:rPr>
                <w:rFonts w:ascii="Century Gothic" w:hAnsi="Century Gothic"/>
                <w:sz w:val="16"/>
                <w:szCs w:val="16"/>
              </w:rPr>
            </w:pPr>
          </w:p>
        </w:tc>
      </w:tr>
    </w:tbl>
    <w:p w14:paraId="05E51A27" w14:textId="77777777" w:rsidR="00D86AD5" w:rsidRDefault="00D86AD5" w:rsidP="00313295">
      <w:pPr>
        <w:rPr>
          <w:rFonts w:ascii="Century Gothic" w:hAnsi="Century Gothic"/>
          <w:sz w:val="16"/>
          <w:szCs w:val="16"/>
        </w:rPr>
      </w:pPr>
    </w:p>
    <w:p w14:paraId="4128F780" w14:textId="77BD0438" w:rsidR="008B0027" w:rsidRDefault="008B0027">
      <w:pPr>
        <w:rPr>
          <w:rFonts w:ascii="Century Gothic" w:hAnsi="Century Gothic"/>
          <w:sz w:val="16"/>
          <w:szCs w:val="16"/>
        </w:rPr>
      </w:pPr>
      <w:r>
        <w:rPr>
          <w:rFonts w:ascii="Century Gothic" w:hAnsi="Century Gothic"/>
          <w:sz w:val="16"/>
          <w:szCs w:val="16"/>
        </w:rPr>
        <w:br w:type="page"/>
      </w:r>
    </w:p>
    <w:p w14:paraId="2957CCB6"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66D39963" w14:textId="77777777" w:rsidTr="00D86AD5">
        <w:trPr>
          <w:cantSplit/>
          <w:trHeight w:val="181"/>
          <w:tblHeader/>
        </w:trPr>
        <w:tc>
          <w:tcPr>
            <w:tcW w:w="9781" w:type="dxa"/>
            <w:gridSpan w:val="3"/>
            <w:shd w:val="clear" w:color="auto" w:fill="000000"/>
          </w:tcPr>
          <w:p w14:paraId="5BABBF37"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VERANTWOORDELIJKHEDEN EN BEVOEGDHEDEN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verantwoordelijkheden en bevoegdheden</w:t>
            </w:r>
            <w:r w:rsidRPr="00D35B74">
              <w:rPr>
                <w:rFonts w:ascii="Century Gothic" w:hAnsi="Century Gothic"/>
                <w:b/>
                <w:sz w:val="16"/>
                <w:szCs w:val="16"/>
              </w:rPr>
              <w:t xml:space="preserve"> van architectuur?</w:t>
            </w:r>
          </w:p>
        </w:tc>
      </w:tr>
      <w:tr w:rsidR="00D86AD5" w:rsidRPr="00D35B74" w14:paraId="0D0D8340"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54263112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EB06732"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073C926"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64F8846E"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Onduidelijke verantwoordelijkheid</w:t>
            </w:r>
          </w:p>
          <w:p w14:paraId="2CFD50B2" w14:textId="3C819C36"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De architectuur wordt gezien als losstaande en specialistische activiteit van architecten, zonder sturing vanuit het management. Het is niet duidelijk wie er verantwoordelijk is voor de </w:t>
            </w:r>
            <w:r w:rsidR="00C663B7">
              <w:rPr>
                <w:rFonts w:ascii="Century Gothic" w:hAnsi="Century Gothic"/>
                <w:sz w:val="16"/>
                <w:szCs w:val="16"/>
              </w:rPr>
              <w:t>architectuur</w:t>
            </w:r>
            <w:r w:rsidRPr="00B41408">
              <w:rPr>
                <w:rFonts w:ascii="Century Gothic" w:hAnsi="Century Gothic"/>
                <w:sz w:val="16"/>
                <w:szCs w:val="16"/>
              </w:rPr>
              <w:t xml:space="preserve">producten en </w:t>
            </w:r>
            <w:r w:rsidR="00496742">
              <w:rPr>
                <w:rFonts w:ascii="Century Gothic" w:hAnsi="Century Gothic"/>
                <w:sz w:val="16"/>
                <w:szCs w:val="16"/>
              </w:rPr>
              <w:t>het periodiek evalueren, formuleren van verbeterpunten en verbeteren van het werken onder architectuur</w:t>
            </w:r>
            <w:r w:rsidR="00F138B6">
              <w:rPr>
                <w:rFonts w:ascii="Century Gothic" w:hAnsi="Century Gothic"/>
                <w:sz w:val="16"/>
                <w:szCs w:val="16"/>
              </w:rPr>
              <w:t xml:space="preserve">. Dat geldt ook </w:t>
            </w:r>
            <w:r w:rsidRPr="00B41408">
              <w:rPr>
                <w:rFonts w:ascii="Century Gothic" w:hAnsi="Century Gothic"/>
                <w:sz w:val="16"/>
                <w:szCs w:val="16"/>
              </w:rPr>
              <w:t>voor het resultaat en het effect.</w:t>
            </w:r>
          </w:p>
        </w:tc>
      </w:tr>
      <w:tr w:rsidR="00D86AD5" w:rsidRPr="00D35B74" w14:paraId="4B7BDBA0"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40396658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A70E5C5"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82BA742"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7DBC7001" w14:textId="66B7E425" w:rsidR="00D86AD5" w:rsidRPr="00B41408" w:rsidRDefault="00C663B7" w:rsidP="00D86AD5">
            <w:pPr>
              <w:rPr>
                <w:rFonts w:ascii="Century Gothic" w:hAnsi="Century Gothic"/>
                <w:b/>
                <w:sz w:val="16"/>
                <w:szCs w:val="16"/>
              </w:rPr>
            </w:pPr>
            <w:r>
              <w:rPr>
                <w:rFonts w:ascii="Century Gothic" w:hAnsi="Century Gothic"/>
                <w:b/>
                <w:sz w:val="16"/>
                <w:szCs w:val="16"/>
              </w:rPr>
              <w:t>Eigenaarschap architectuurproducten</w:t>
            </w:r>
            <w:r w:rsidR="00D86AD5" w:rsidRPr="00B41408">
              <w:rPr>
                <w:rFonts w:ascii="Century Gothic" w:hAnsi="Century Gothic"/>
                <w:b/>
                <w:sz w:val="16"/>
                <w:szCs w:val="16"/>
              </w:rPr>
              <w:t xml:space="preserve"> belegd</w:t>
            </w:r>
          </w:p>
          <w:p w14:paraId="4121DF2F" w14:textId="35D2BEC8"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De verantwoordelijkheid voor de inhoud van de architectuur </w:t>
            </w:r>
            <w:r w:rsidR="00C663B7">
              <w:rPr>
                <w:rFonts w:ascii="Century Gothic" w:hAnsi="Century Gothic"/>
                <w:sz w:val="16"/>
                <w:szCs w:val="16"/>
              </w:rPr>
              <w:t xml:space="preserve">als geheel </w:t>
            </w:r>
            <w:r w:rsidRPr="00B41408">
              <w:rPr>
                <w:rFonts w:ascii="Century Gothic" w:hAnsi="Century Gothic"/>
                <w:sz w:val="16"/>
                <w:szCs w:val="16"/>
              </w:rPr>
              <w:t xml:space="preserve">is belegd. Elk architectuurproduct heeft een eigenaar die verantwoordelijk is voor het beschreven aspect van de architectuur en </w:t>
            </w:r>
            <w:r w:rsidR="00D33F3C">
              <w:rPr>
                <w:rFonts w:ascii="Century Gothic" w:hAnsi="Century Gothic"/>
                <w:sz w:val="16"/>
                <w:szCs w:val="16"/>
              </w:rPr>
              <w:t>het valideren van</w:t>
            </w:r>
            <w:r w:rsidR="00D33F3C" w:rsidRPr="00B41408">
              <w:rPr>
                <w:rFonts w:ascii="Century Gothic" w:hAnsi="Century Gothic"/>
                <w:sz w:val="16"/>
                <w:szCs w:val="16"/>
              </w:rPr>
              <w:t xml:space="preserve"> </w:t>
            </w:r>
            <w:r w:rsidRPr="00B41408">
              <w:rPr>
                <w:rFonts w:ascii="Century Gothic" w:hAnsi="Century Gothic"/>
                <w:sz w:val="16"/>
                <w:szCs w:val="16"/>
              </w:rPr>
              <w:t>de architectuur.</w:t>
            </w:r>
            <w:r w:rsidR="00C663B7">
              <w:rPr>
                <w:rFonts w:ascii="Century Gothic" w:hAnsi="Century Gothic"/>
                <w:sz w:val="16"/>
                <w:szCs w:val="16"/>
              </w:rPr>
              <w:t xml:space="preserve"> De inhoud van de architectuur heeft een officiële status binnen de instelling.</w:t>
            </w:r>
          </w:p>
        </w:tc>
      </w:tr>
      <w:tr w:rsidR="00D86AD5" w:rsidRPr="00D35B74" w14:paraId="66EAA3FB"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78542380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9A562E3"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8CF8F89"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1DC231EB" w14:textId="5BFF3BA5" w:rsidR="00D86AD5" w:rsidRPr="00B41408" w:rsidRDefault="00D86AD5" w:rsidP="00D86AD5">
            <w:pPr>
              <w:rPr>
                <w:rFonts w:ascii="Century Gothic" w:hAnsi="Century Gothic"/>
                <w:b/>
                <w:sz w:val="16"/>
                <w:szCs w:val="16"/>
              </w:rPr>
            </w:pPr>
            <w:r w:rsidRPr="00B41408">
              <w:rPr>
                <w:rFonts w:ascii="Century Gothic" w:hAnsi="Century Gothic"/>
                <w:b/>
                <w:sz w:val="16"/>
                <w:szCs w:val="16"/>
              </w:rPr>
              <w:t xml:space="preserve">Management verantwoordelijk voor </w:t>
            </w:r>
            <w:r w:rsidR="00C663B7">
              <w:rPr>
                <w:rFonts w:ascii="Century Gothic" w:hAnsi="Century Gothic"/>
                <w:b/>
                <w:sz w:val="16"/>
                <w:szCs w:val="16"/>
              </w:rPr>
              <w:t>het werken onder architectuur</w:t>
            </w:r>
          </w:p>
          <w:p w14:paraId="3E01D239" w14:textId="04B31BB3" w:rsidR="00D86AD5" w:rsidRPr="00B41408" w:rsidRDefault="00D86AD5" w:rsidP="00054FEE">
            <w:pPr>
              <w:rPr>
                <w:rFonts w:ascii="Century Gothic" w:hAnsi="Century Gothic"/>
                <w:sz w:val="16"/>
                <w:szCs w:val="16"/>
              </w:rPr>
            </w:pPr>
            <w:r w:rsidRPr="00B41408">
              <w:rPr>
                <w:rFonts w:ascii="Century Gothic" w:hAnsi="Century Gothic"/>
                <w:sz w:val="16"/>
                <w:szCs w:val="16"/>
              </w:rPr>
              <w:t>Het proces om te werken onder architectuur binnen de instelling is als verantwoordelijkheid belegd op managementniveau.</w:t>
            </w:r>
            <w:r w:rsidR="00C663B7">
              <w:rPr>
                <w:rFonts w:ascii="Century Gothic" w:hAnsi="Century Gothic"/>
                <w:sz w:val="16"/>
                <w:szCs w:val="16"/>
              </w:rPr>
              <w:t xml:space="preserve"> Er is een orgaan waar </w:t>
            </w:r>
            <w:r w:rsidR="00054FEE">
              <w:rPr>
                <w:rFonts w:ascii="Century Gothic" w:hAnsi="Century Gothic"/>
                <w:sz w:val="16"/>
                <w:szCs w:val="16"/>
              </w:rPr>
              <w:t>architectuur-</w:t>
            </w:r>
            <w:r w:rsidR="00C663B7">
              <w:rPr>
                <w:rFonts w:ascii="Century Gothic" w:hAnsi="Century Gothic"/>
                <w:sz w:val="16"/>
                <w:szCs w:val="16"/>
              </w:rPr>
              <w:t>besluiten worden genomen.</w:t>
            </w:r>
          </w:p>
        </w:tc>
      </w:tr>
      <w:tr w:rsidR="00D86AD5" w:rsidRPr="00D35B74" w14:paraId="4BA382CE"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51367929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2A1B4C4"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20A0A237"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4D7BD7BE"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Bestuur</w:t>
            </w:r>
            <w:r w:rsidR="008271DB">
              <w:rPr>
                <w:rFonts w:ascii="Century Gothic" w:hAnsi="Century Gothic"/>
                <w:b/>
                <w:sz w:val="16"/>
                <w:szCs w:val="16"/>
              </w:rPr>
              <w:t>/directie</w:t>
            </w:r>
            <w:r w:rsidRPr="00B41408">
              <w:rPr>
                <w:rFonts w:ascii="Century Gothic" w:hAnsi="Century Gothic"/>
                <w:b/>
                <w:sz w:val="16"/>
                <w:szCs w:val="16"/>
              </w:rPr>
              <w:t xml:space="preserve"> verantwoordelijk voor effect van werken onder architectuur</w:t>
            </w:r>
          </w:p>
          <w:p w14:paraId="231083F8"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Verantwoordelijkheid voor het effect van werken onder architectuur is belegd in bestuur en directie van de instelling. Architectuur is opgenomen in de portefeuille van een van de bestuurders. Het effect van het werken onder architectuur wordt geëvalueerd.</w:t>
            </w:r>
            <w:r w:rsidR="008271DB">
              <w:rPr>
                <w:rFonts w:ascii="Century Gothic" w:hAnsi="Century Gothic"/>
                <w:sz w:val="16"/>
                <w:szCs w:val="16"/>
              </w:rPr>
              <w:t xml:space="preserve"> De portefeuillehouder is aanspreekbaar op de mate waarin werken onder architectuur bijdraagt aan de instellingsdoelstellingen.</w:t>
            </w:r>
          </w:p>
        </w:tc>
      </w:tr>
    </w:tbl>
    <w:p w14:paraId="5ADDFE23" w14:textId="5A83CC2F" w:rsidR="00D86AD5" w:rsidRDefault="00D86AD5" w:rsidP="00313295">
      <w:pPr>
        <w:rPr>
          <w:rFonts w:ascii="Century Gothic" w:hAnsi="Century Gothic"/>
          <w:sz w:val="16"/>
          <w:szCs w:val="16"/>
        </w:rPr>
      </w:pPr>
    </w:p>
    <w:p w14:paraId="0D3D02CA"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60983CD8" w14:textId="77777777" w:rsidTr="002C7917">
        <w:tc>
          <w:tcPr>
            <w:tcW w:w="9737" w:type="dxa"/>
            <w:shd w:val="clear" w:color="auto" w:fill="D9D9D9" w:themeFill="background1" w:themeFillShade="D9"/>
          </w:tcPr>
          <w:p w14:paraId="513E5D90"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396AA1CF" w14:textId="77777777" w:rsidTr="002C7917">
        <w:tc>
          <w:tcPr>
            <w:tcW w:w="9737" w:type="dxa"/>
          </w:tcPr>
          <w:p w14:paraId="4B631B03" w14:textId="77777777" w:rsidR="008B0027" w:rsidRDefault="008B0027" w:rsidP="002C7917">
            <w:pPr>
              <w:rPr>
                <w:rFonts w:ascii="Century Gothic" w:hAnsi="Century Gothic"/>
                <w:sz w:val="16"/>
                <w:szCs w:val="16"/>
              </w:rPr>
            </w:pPr>
          </w:p>
          <w:p w14:paraId="34101530" w14:textId="77777777" w:rsidR="008B0027" w:rsidRDefault="008B0027" w:rsidP="002C7917">
            <w:pPr>
              <w:rPr>
                <w:rFonts w:ascii="Century Gothic" w:hAnsi="Century Gothic"/>
                <w:sz w:val="16"/>
                <w:szCs w:val="16"/>
              </w:rPr>
            </w:pPr>
          </w:p>
          <w:p w14:paraId="680996C5" w14:textId="77777777" w:rsidR="008B0027" w:rsidRDefault="008B0027" w:rsidP="002C7917">
            <w:pPr>
              <w:rPr>
                <w:rFonts w:ascii="Century Gothic" w:hAnsi="Century Gothic"/>
                <w:sz w:val="16"/>
                <w:szCs w:val="16"/>
              </w:rPr>
            </w:pPr>
          </w:p>
          <w:p w14:paraId="52E9F695" w14:textId="77777777" w:rsidR="008B0027" w:rsidRDefault="008B0027" w:rsidP="002C7917">
            <w:pPr>
              <w:rPr>
                <w:rFonts w:ascii="Century Gothic" w:hAnsi="Century Gothic"/>
                <w:sz w:val="16"/>
                <w:szCs w:val="16"/>
              </w:rPr>
            </w:pPr>
          </w:p>
          <w:p w14:paraId="74A584FF" w14:textId="77777777" w:rsidR="008B0027" w:rsidRDefault="008B0027" w:rsidP="002C7917">
            <w:pPr>
              <w:rPr>
                <w:rFonts w:ascii="Century Gothic" w:hAnsi="Century Gothic"/>
                <w:sz w:val="16"/>
                <w:szCs w:val="16"/>
              </w:rPr>
            </w:pPr>
          </w:p>
          <w:p w14:paraId="0CEC26CC" w14:textId="77777777" w:rsidR="008B0027" w:rsidRDefault="008B0027" w:rsidP="002C7917">
            <w:pPr>
              <w:rPr>
                <w:rFonts w:ascii="Century Gothic" w:hAnsi="Century Gothic"/>
                <w:sz w:val="16"/>
                <w:szCs w:val="16"/>
              </w:rPr>
            </w:pPr>
          </w:p>
          <w:p w14:paraId="5A9912D6" w14:textId="77777777" w:rsidR="008B0027" w:rsidRDefault="008B0027" w:rsidP="002C7917">
            <w:pPr>
              <w:rPr>
                <w:rFonts w:ascii="Century Gothic" w:hAnsi="Century Gothic"/>
                <w:sz w:val="16"/>
                <w:szCs w:val="16"/>
              </w:rPr>
            </w:pPr>
          </w:p>
          <w:p w14:paraId="3D747475" w14:textId="77777777" w:rsidR="008B0027" w:rsidRDefault="008B0027" w:rsidP="002C7917">
            <w:pPr>
              <w:rPr>
                <w:rFonts w:ascii="Century Gothic" w:hAnsi="Century Gothic"/>
                <w:sz w:val="16"/>
                <w:szCs w:val="16"/>
              </w:rPr>
            </w:pPr>
          </w:p>
          <w:p w14:paraId="37A488BE" w14:textId="77777777" w:rsidR="008B0027" w:rsidRDefault="008B0027" w:rsidP="002C7917">
            <w:pPr>
              <w:rPr>
                <w:rFonts w:ascii="Century Gothic" w:hAnsi="Century Gothic"/>
                <w:sz w:val="16"/>
                <w:szCs w:val="16"/>
              </w:rPr>
            </w:pPr>
          </w:p>
          <w:p w14:paraId="3E1EAB81" w14:textId="77777777" w:rsidR="008B0027" w:rsidRDefault="008B0027" w:rsidP="002C7917">
            <w:pPr>
              <w:rPr>
                <w:rFonts w:ascii="Century Gothic" w:hAnsi="Century Gothic"/>
                <w:sz w:val="16"/>
                <w:szCs w:val="16"/>
              </w:rPr>
            </w:pPr>
          </w:p>
          <w:p w14:paraId="39A63C78" w14:textId="77777777" w:rsidR="008B0027" w:rsidRDefault="008B0027" w:rsidP="002C7917">
            <w:pPr>
              <w:rPr>
                <w:rFonts w:ascii="Century Gothic" w:hAnsi="Century Gothic"/>
                <w:sz w:val="16"/>
                <w:szCs w:val="16"/>
              </w:rPr>
            </w:pPr>
          </w:p>
        </w:tc>
      </w:tr>
    </w:tbl>
    <w:p w14:paraId="116B74BC" w14:textId="36A2C030" w:rsidR="008B0027" w:rsidRDefault="008B0027" w:rsidP="00313295">
      <w:pPr>
        <w:rPr>
          <w:rFonts w:ascii="Century Gothic" w:hAnsi="Century Gothic"/>
          <w:sz w:val="16"/>
          <w:szCs w:val="16"/>
        </w:rPr>
      </w:pPr>
    </w:p>
    <w:p w14:paraId="1CB3D0E6" w14:textId="77777777" w:rsidR="008B0027" w:rsidRDefault="008B0027">
      <w:pPr>
        <w:rPr>
          <w:rFonts w:ascii="Century Gothic" w:hAnsi="Century Gothic"/>
          <w:sz w:val="16"/>
          <w:szCs w:val="16"/>
        </w:rPr>
      </w:pPr>
      <w:r>
        <w:rPr>
          <w:rFonts w:ascii="Century Gothic" w:hAnsi="Century Gothic"/>
          <w:sz w:val="16"/>
          <w:szCs w:val="16"/>
        </w:rPr>
        <w:br w:type="page"/>
      </w:r>
    </w:p>
    <w:p w14:paraId="63AE73F1" w14:textId="77777777" w:rsidR="00D86AD5" w:rsidRDefault="00D86AD5" w:rsidP="00313295">
      <w:pPr>
        <w:rPr>
          <w:rFonts w:ascii="Century Gothic" w:hAnsi="Century Gothic"/>
          <w:sz w:val="16"/>
          <w:szCs w:val="16"/>
        </w:rPr>
      </w:pPr>
    </w:p>
    <w:p w14:paraId="626A18FA"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766BC064" w14:textId="77777777" w:rsidTr="00D86AD5">
        <w:trPr>
          <w:cantSplit/>
          <w:trHeight w:val="181"/>
          <w:tblHeader/>
        </w:trPr>
        <w:tc>
          <w:tcPr>
            <w:tcW w:w="9781" w:type="dxa"/>
            <w:gridSpan w:val="3"/>
            <w:shd w:val="clear" w:color="auto" w:fill="000000"/>
          </w:tcPr>
          <w:p w14:paraId="1B4D1001"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AANSLUITING ARCHITECTUUR OP VERANDERPORTFOLIO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de aansluiting</w:t>
            </w:r>
            <w:r w:rsidRPr="00D35B74">
              <w:rPr>
                <w:rFonts w:ascii="Century Gothic" w:hAnsi="Century Gothic"/>
                <w:b/>
                <w:sz w:val="16"/>
                <w:szCs w:val="16"/>
              </w:rPr>
              <w:t xml:space="preserve"> van architectuur</w:t>
            </w:r>
            <w:r>
              <w:rPr>
                <w:rFonts w:ascii="Century Gothic" w:hAnsi="Century Gothic"/>
                <w:b/>
                <w:sz w:val="16"/>
                <w:szCs w:val="16"/>
              </w:rPr>
              <w:t xml:space="preserve"> op het veranderportfolio</w:t>
            </w:r>
            <w:r w:rsidRPr="00D35B74">
              <w:rPr>
                <w:rFonts w:ascii="Century Gothic" w:hAnsi="Century Gothic"/>
                <w:b/>
                <w:sz w:val="16"/>
                <w:szCs w:val="16"/>
              </w:rPr>
              <w:t>?</w:t>
            </w:r>
          </w:p>
        </w:tc>
      </w:tr>
      <w:tr w:rsidR="00D86AD5" w:rsidRPr="00D35B74" w14:paraId="3A6D101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63339224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EC0A7DA"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FF422D8"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33E9B1B4"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Geen aansluiting</w:t>
            </w:r>
          </w:p>
          <w:p w14:paraId="27531C2F"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Architectuur wordt niet gerelateerd aan de veranderinitiatieven in de instelling maar vooral aan trends in de markt en innovaties die beschikbaar komen</w:t>
            </w:r>
          </w:p>
        </w:tc>
      </w:tr>
      <w:tr w:rsidR="00D86AD5" w:rsidRPr="00D35B74" w14:paraId="596795AA"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28195766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50F141B"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2E8309CE"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741BEDF0"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Inhoudelijke sturing per project</w:t>
            </w:r>
          </w:p>
          <w:p w14:paraId="6E8402AD" w14:textId="4B2FA78B"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Architectuur wordt </w:t>
            </w:r>
            <w:r w:rsidR="00EF3B74">
              <w:rPr>
                <w:rFonts w:ascii="Century Gothic" w:hAnsi="Century Gothic"/>
                <w:sz w:val="16"/>
                <w:szCs w:val="16"/>
              </w:rPr>
              <w:t xml:space="preserve">als leidraad </w:t>
            </w:r>
            <w:r w:rsidRPr="00B41408">
              <w:rPr>
                <w:rFonts w:ascii="Century Gothic" w:hAnsi="Century Gothic"/>
                <w:sz w:val="16"/>
                <w:szCs w:val="16"/>
              </w:rPr>
              <w:t>gebruikt</w:t>
            </w:r>
            <w:r w:rsidR="00EF3B74">
              <w:rPr>
                <w:rFonts w:ascii="Century Gothic" w:hAnsi="Century Gothic"/>
                <w:sz w:val="16"/>
                <w:szCs w:val="16"/>
              </w:rPr>
              <w:t xml:space="preserve"> </w:t>
            </w:r>
            <w:r w:rsidRPr="00B41408">
              <w:rPr>
                <w:rFonts w:ascii="Century Gothic" w:hAnsi="Century Gothic"/>
                <w:sz w:val="16"/>
                <w:szCs w:val="16"/>
              </w:rPr>
              <w:t xml:space="preserve">om projecten inhoudelijk te sturen qua afbakening en hoog niveau ontwerpkeuzes. Voordat een project wordt gestart, wordt bekeken hoe het </w:t>
            </w:r>
            <w:r w:rsidR="00EF3B74">
              <w:rPr>
                <w:rFonts w:ascii="Century Gothic" w:hAnsi="Century Gothic"/>
                <w:sz w:val="16"/>
                <w:szCs w:val="16"/>
              </w:rPr>
              <w:t xml:space="preserve">inhoudelijk </w:t>
            </w:r>
            <w:r w:rsidRPr="00B41408">
              <w:rPr>
                <w:rFonts w:ascii="Century Gothic" w:hAnsi="Century Gothic"/>
                <w:sz w:val="16"/>
                <w:szCs w:val="16"/>
              </w:rPr>
              <w:t>past binnen de al lopende en geplande ontwikkelingen.</w:t>
            </w:r>
            <w:r w:rsidR="00EF3B74">
              <w:rPr>
                <w:rFonts w:ascii="Century Gothic" w:hAnsi="Century Gothic"/>
                <w:sz w:val="16"/>
                <w:szCs w:val="16"/>
              </w:rPr>
              <w:t xml:space="preserve"> Dubbel werk wordt voorkomen.</w:t>
            </w:r>
          </w:p>
        </w:tc>
      </w:tr>
      <w:tr w:rsidR="00D86AD5" w:rsidRPr="00D35B74" w14:paraId="5F5647E6"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41520247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75E58D78"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2713852"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4C8A61DA"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Inhoudelijke afstemming tussen projecten</w:t>
            </w:r>
          </w:p>
          <w:p w14:paraId="73D8CDA6" w14:textId="1B32CE56" w:rsidR="00D86AD5" w:rsidRPr="00B41408" w:rsidRDefault="00D86AD5" w:rsidP="00054FEE">
            <w:pPr>
              <w:rPr>
                <w:rFonts w:ascii="Century Gothic" w:hAnsi="Century Gothic"/>
                <w:sz w:val="16"/>
                <w:szCs w:val="16"/>
              </w:rPr>
            </w:pPr>
            <w:r w:rsidRPr="00B41408">
              <w:rPr>
                <w:rFonts w:ascii="Century Gothic" w:hAnsi="Century Gothic"/>
                <w:sz w:val="16"/>
                <w:szCs w:val="16"/>
              </w:rPr>
              <w:t>Architectuur wordt bij uitstek gebruikt in de besturing van het geheel aan projecten. Met behulp van (domein)architecturen worden projecten afgebakend en wordt geborgd dat de resultaten van de verschillende projecten op elkaar aansluiten.</w:t>
            </w:r>
            <w:r w:rsidR="00EF3B74">
              <w:rPr>
                <w:rFonts w:ascii="Century Gothic" w:hAnsi="Century Gothic"/>
                <w:sz w:val="16"/>
                <w:szCs w:val="16"/>
              </w:rPr>
              <w:t xml:space="preserve"> Architectuur draagt bij aan de integrale afstemming tussen alle lopende en geplande projecten. Op basis van architectuur worden </w:t>
            </w:r>
            <w:r w:rsidR="00054FEE">
              <w:rPr>
                <w:rFonts w:ascii="Century Gothic" w:hAnsi="Century Gothic"/>
                <w:sz w:val="16"/>
                <w:szCs w:val="16"/>
              </w:rPr>
              <w:t xml:space="preserve">veranderingen en </w:t>
            </w:r>
            <w:r w:rsidR="00EF3B74">
              <w:rPr>
                <w:rFonts w:ascii="Century Gothic" w:hAnsi="Century Gothic"/>
                <w:sz w:val="16"/>
                <w:szCs w:val="16"/>
              </w:rPr>
              <w:t>ontwikkelwerkzaamheden over projecten verdeeld.</w:t>
            </w:r>
          </w:p>
        </w:tc>
      </w:tr>
      <w:tr w:rsidR="00D86AD5" w:rsidRPr="00D35B74" w14:paraId="6C84DF5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07126735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C11204B"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81099A4"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7FE2EB7C"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Strategisch portfoliomanagement</w:t>
            </w:r>
          </w:p>
          <w:p w14:paraId="3F70FC1E" w14:textId="747024EE"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Op strategisch niveau wordt een instellingsarchitectuur onderhouden die </w:t>
            </w:r>
            <w:r w:rsidR="00EF3B74">
              <w:rPr>
                <w:rFonts w:ascii="Century Gothic" w:hAnsi="Century Gothic"/>
                <w:sz w:val="16"/>
                <w:szCs w:val="16"/>
              </w:rPr>
              <w:t xml:space="preserve">in het portfoliomanagement </w:t>
            </w:r>
            <w:r w:rsidRPr="00B41408">
              <w:rPr>
                <w:rFonts w:ascii="Century Gothic" w:hAnsi="Century Gothic"/>
                <w:sz w:val="16"/>
                <w:szCs w:val="16"/>
              </w:rPr>
              <w:t>actief gebruikt wordt om veranderingen een plek te geven en te bundelen in een samenhangend portfolio</w:t>
            </w:r>
            <w:r w:rsidR="00054FEE">
              <w:rPr>
                <w:rFonts w:ascii="Century Gothic" w:hAnsi="Century Gothic"/>
                <w:sz w:val="16"/>
                <w:szCs w:val="16"/>
              </w:rPr>
              <w:t xml:space="preserve"> van veranderingsinitiatieven</w:t>
            </w:r>
            <w:r w:rsidRPr="00B41408">
              <w:rPr>
                <w:rFonts w:ascii="Century Gothic" w:hAnsi="Century Gothic"/>
                <w:sz w:val="16"/>
                <w:szCs w:val="16"/>
              </w:rPr>
              <w:t>.</w:t>
            </w:r>
            <w:r w:rsidR="00EF3B74">
              <w:rPr>
                <w:rFonts w:ascii="Century Gothic" w:hAnsi="Century Gothic"/>
                <w:sz w:val="16"/>
                <w:szCs w:val="16"/>
              </w:rPr>
              <w:t xml:space="preserve"> Architecten zijn betrokken bij </w:t>
            </w:r>
            <w:r w:rsidR="008D7EEA">
              <w:rPr>
                <w:rFonts w:ascii="Century Gothic" w:hAnsi="Century Gothic"/>
                <w:sz w:val="16"/>
                <w:szCs w:val="16"/>
              </w:rPr>
              <w:t>het opstellen van de strategische doelstellingen van een veranderportfolio.</w:t>
            </w:r>
          </w:p>
        </w:tc>
      </w:tr>
    </w:tbl>
    <w:p w14:paraId="407901A5" w14:textId="53C0E9C3" w:rsidR="00D86AD5" w:rsidRDefault="00D86AD5" w:rsidP="00313295">
      <w:pPr>
        <w:rPr>
          <w:rFonts w:ascii="Century Gothic" w:hAnsi="Century Gothic"/>
          <w:sz w:val="16"/>
          <w:szCs w:val="16"/>
        </w:rPr>
      </w:pPr>
    </w:p>
    <w:p w14:paraId="043DD92B" w14:textId="77777777" w:rsidR="008B0027" w:rsidRDefault="008B0027"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67ED517A" w14:textId="77777777" w:rsidTr="002C7917">
        <w:tc>
          <w:tcPr>
            <w:tcW w:w="9737" w:type="dxa"/>
            <w:shd w:val="clear" w:color="auto" w:fill="D9D9D9" w:themeFill="background1" w:themeFillShade="D9"/>
          </w:tcPr>
          <w:p w14:paraId="4ACE5059"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471D76E1" w14:textId="77777777" w:rsidTr="002C7917">
        <w:tc>
          <w:tcPr>
            <w:tcW w:w="9737" w:type="dxa"/>
          </w:tcPr>
          <w:p w14:paraId="165BABC9" w14:textId="77777777" w:rsidR="008B0027" w:rsidRDefault="008B0027" w:rsidP="002C7917">
            <w:pPr>
              <w:rPr>
                <w:rFonts w:ascii="Century Gothic" w:hAnsi="Century Gothic"/>
                <w:sz w:val="16"/>
                <w:szCs w:val="16"/>
              </w:rPr>
            </w:pPr>
          </w:p>
          <w:p w14:paraId="55D9F82A" w14:textId="77777777" w:rsidR="008B0027" w:rsidRDefault="008B0027" w:rsidP="002C7917">
            <w:pPr>
              <w:rPr>
                <w:rFonts w:ascii="Century Gothic" w:hAnsi="Century Gothic"/>
                <w:sz w:val="16"/>
                <w:szCs w:val="16"/>
              </w:rPr>
            </w:pPr>
          </w:p>
          <w:p w14:paraId="26123B4D" w14:textId="77777777" w:rsidR="008B0027" w:rsidRDefault="008B0027" w:rsidP="002C7917">
            <w:pPr>
              <w:rPr>
                <w:rFonts w:ascii="Century Gothic" w:hAnsi="Century Gothic"/>
                <w:sz w:val="16"/>
                <w:szCs w:val="16"/>
              </w:rPr>
            </w:pPr>
          </w:p>
          <w:p w14:paraId="2479BCDC" w14:textId="77777777" w:rsidR="008B0027" w:rsidRDefault="008B0027" w:rsidP="002C7917">
            <w:pPr>
              <w:rPr>
                <w:rFonts w:ascii="Century Gothic" w:hAnsi="Century Gothic"/>
                <w:sz w:val="16"/>
                <w:szCs w:val="16"/>
              </w:rPr>
            </w:pPr>
          </w:p>
          <w:p w14:paraId="6D4F0D20" w14:textId="77777777" w:rsidR="008B0027" w:rsidRDefault="008B0027" w:rsidP="002C7917">
            <w:pPr>
              <w:rPr>
                <w:rFonts w:ascii="Century Gothic" w:hAnsi="Century Gothic"/>
                <w:sz w:val="16"/>
                <w:szCs w:val="16"/>
              </w:rPr>
            </w:pPr>
          </w:p>
          <w:p w14:paraId="0CB7703A" w14:textId="77777777" w:rsidR="008B0027" w:rsidRDefault="008B0027" w:rsidP="002C7917">
            <w:pPr>
              <w:rPr>
                <w:rFonts w:ascii="Century Gothic" w:hAnsi="Century Gothic"/>
                <w:sz w:val="16"/>
                <w:szCs w:val="16"/>
              </w:rPr>
            </w:pPr>
          </w:p>
          <w:p w14:paraId="74590E40" w14:textId="77777777" w:rsidR="008B0027" w:rsidRDefault="008B0027" w:rsidP="002C7917">
            <w:pPr>
              <w:rPr>
                <w:rFonts w:ascii="Century Gothic" w:hAnsi="Century Gothic"/>
                <w:sz w:val="16"/>
                <w:szCs w:val="16"/>
              </w:rPr>
            </w:pPr>
          </w:p>
          <w:p w14:paraId="17849B66" w14:textId="77777777" w:rsidR="008B0027" w:rsidRDefault="008B0027" w:rsidP="002C7917">
            <w:pPr>
              <w:rPr>
                <w:rFonts w:ascii="Century Gothic" w:hAnsi="Century Gothic"/>
                <w:sz w:val="16"/>
                <w:szCs w:val="16"/>
              </w:rPr>
            </w:pPr>
          </w:p>
          <w:p w14:paraId="554A4C21" w14:textId="77777777" w:rsidR="008B0027" w:rsidRDefault="008B0027" w:rsidP="002C7917">
            <w:pPr>
              <w:rPr>
                <w:rFonts w:ascii="Century Gothic" w:hAnsi="Century Gothic"/>
                <w:sz w:val="16"/>
                <w:szCs w:val="16"/>
              </w:rPr>
            </w:pPr>
          </w:p>
          <w:p w14:paraId="1E57710C" w14:textId="77777777" w:rsidR="008B0027" w:rsidRDefault="008B0027" w:rsidP="002C7917">
            <w:pPr>
              <w:rPr>
                <w:rFonts w:ascii="Century Gothic" w:hAnsi="Century Gothic"/>
                <w:sz w:val="16"/>
                <w:szCs w:val="16"/>
              </w:rPr>
            </w:pPr>
          </w:p>
          <w:p w14:paraId="1B9891C8" w14:textId="77777777" w:rsidR="008B0027" w:rsidRDefault="008B0027" w:rsidP="002C7917">
            <w:pPr>
              <w:rPr>
                <w:rFonts w:ascii="Century Gothic" w:hAnsi="Century Gothic"/>
                <w:sz w:val="16"/>
                <w:szCs w:val="16"/>
              </w:rPr>
            </w:pPr>
          </w:p>
        </w:tc>
      </w:tr>
    </w:tbl>
    <w:p w14:paraId="7D40E649" w14:textId="77777777" w:rsidR="00D86AD5" w:rsidRDefault="00D86AD5" w:rsidP="00313295">
      <w:pPr>
        <w:rPr>
          <w:rFonts w:ascii="Century Gothic" w:hAnsi="Century Gothic"/>
          <w:sz w:val="16"/>
          <w:szCs w:val="16"/>
        </w:rPr>
      </w:pPr>
    </w:p>
    <w:p w14:paraId="3DCF8C6F" w14:textId="3961CAC4" w:rsidR="008B0027" w:rsidRDefault="008B0027">
      <w:pPr>
        <w:rPr>
          <w:rFonts w:ascii="Century Gothic" w:hAnsi="Century Gothic"/>
          <w:sz w:val="16"/>
          <w:szCs w:val="16"/>
        </w:rPr>
      </w:pPr>
      <w:r>
        <w:rPr>
          <w:rFonts w:ascii="Century Gothic" w:hAnsi="Century Gothic"/>
          <w:sz w:val="16"/>
          <w:szCs w:val="16"/>
        </w:rPr>
        <w:br w:type="page"/>
      </w:r>
    </w:p>
    <w:p w14:paraId="77AC986B"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0BB012DD" w14:textId="77777777" w:rsidTr="00D86AD5">
        <w:trPr>
          <w:cantSplit/>
          <w:trHeight w:val="181"/>
          <w:tblHeader/>
        </w:trPr>
        <w:tc>
          <w:tcPr>
            <w:tcW w:w="9781" w:type="dxa"/>
            <w:gridSpan w:val="3"/>
            <w:shd w:val="clear" w:color="auto" w:fill="000000"/>
          </w:tcPr>
          <w:p w14:paraId="5E4B595C"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GEBRUIK ARCHITECTUURMETHODE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het gebruik</w:t>
            </w:r>
            <w:r w:rsidRPr="00D35B74">
              <w:rPr>
                <w:rFonts w:ascii="Century Gothic" w:hAnsi="Century Gothic"/>
                <w:b/>
                <w:sz w:val="16"/>
                <w:szCs w:val="16"/>
              </w:rPr>
              <w:t xml:space="preserve"> van architectuur</w:t>
            </w:r>
            <w:r>
              <w:rPr>
                <w:rFonts w:ascii="Century Gothic" w:hAnsi="Century Gothic"/>
                <w:b/>
                <w:sz w:val="16"/>
                <w:szCs w:val="16"/>
              </w:rPr>
              <w:t>methoden</w:t>
            </w:r>
            <w:r w:rsidRPr="00D35B74">
              <w:rPr>
                <w:rFonts w:ascii="Century Gothic" w:hAnsi="Century Gothic"/>
                <w:b/>
                <w:sz w:val="16"/>
                <w:szCs w:val="16"/>
              </w:rPr>
              <w:t>?</w:t>
            </w:r>
          </w:p>
        </w:tc>
      </w:tr>
      <w:tr w:rsidR="00D86AD5" w:rsidRPr="00D35B74" w14:paraId="0FEEC6D2"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1896769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7CD06619"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61E9C7AA"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609DA4E4"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Geen architectuurmethode</w:t>
            </w:r>
          </w:p>
          <w:p w14:paraId="1ACB9A65" w14:textId="551904CF" w:rsidR="00D86AD5" w:rsidRPr="00B41408" w:rsidRDefault="00D86AD5" w:rsidP="00D86AD5">
            <w:pPr>
              <w:rPr>
                <w:rFonts w:ascii="Century Gothic" w:hAnsi="Century Gothic"/>
                <w:sz w:val="16"/>
                <w:szCs w:val="16"/>
              </w:rPr>
            </w:pPr>
            <w:r w:rsidRPr="00B41408">
              <w:rPr>
                <w:rFonts w:ascii="Century Gothic" w:hAnsi="Century Gothic"/>
                <w:sz w:val="16"/>
                <w:szCs w:val="16"/>
              </w:rPr>
              <w:t>Het werken onder architectuur gebeurt niet op basis van een gedeelde methode</w:t>
            </w:r>
            <w:r w:rsidR="00E551CC">
              <w:rPr>
                <w:rFonts w:ascii="Century Gothic" w:hAnsi="Century Gothic"/>
                <w:sz w:val="16"/>
                <w:szCs w:val="16"/>
              </w:rPr>
              <w:t xml:space="preserve"> voor het inrichten van en omgaan met werken onder architectuur</w:t>
            </w:r>
            <w:r w:rsidRPr="00B41408">
              <w:rPr>
                <w:rFonts w:ascii="Century Gothic" w:hAnsi="Century Gothic"/>
                <w:sz w:val="16"/>
                <w:szCs w:val="16"/>
              </w:rPr>
              <w:t xml:space="preserve">. </w:t>
            </w:r>
            <w:r w:rsidR="00F00DE2">
              <w:rPr>
                <w:rFonts w:ascii="Century Gothic" w:hAnsi="Century Gothic"/>
                <w:sz w:val="16"/>
                <w:szCs w:val="16"/>
              </w:rPr>
              <w:t>Architectuurproducten komen op een gevarieerde manier tot stand</w:t>
            </w:r>
            <w:r w:rsidRPr="00B41408">
              <w:rPr>
                <w:rFonts w:ascii="Century Gothic" w:hAnsi="Century Gothic"/>
                <w:sz w:val="16"/>
                <w:szCs w:val="16"/>
              </w:rPr>
              <w:t>.</w:t>
            </w:r>
          </w:p>
        </w:tc>
      </w:tr>
      <w:tr w:rsidR="00D86AD5" w:rsidRPr="00D35B74" w14:paraId="59742492"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7604835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64E2D9F"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039039B"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764C18CA"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Ad hoc</w:t>
            </w:r>
          </w:p>
          <w:p w14:paraId="605FE229" w14:textId="0D9EA6E0" w:rsidR="00D86AD5" w:rsidRPr="00B41408" w:rsidRDefault="00D86AD5" w:rsidP="00054FEE">
            <w:pPr>
              <w:rPr>
                <w:rFonts w:ascii="Century Gothic" w:hAnsi="Century Gothic"/>
                <w:sz w:val="16"/>
                <w:szCs w:val="16"/>
              </w:rPr>
            </w:pPr>
            <w:r w:rsidRPr="00B41408">
              <w:rPr>
                <w:rFonts w:ascii="Century Gothic" w:hAnsi="Century Gothic"/>
                <w:sz w:val="16"/>
                <w:szCs w:val="16"/>
              </w:rPr>
              <w:t xml:space="preserve">Er worden architectuurmethoden toegepast op bepaalde delen van het werken onder architectuur, zoals het </w:t>
            </w:r>
            <w:r w:rsidR="00F00DE2">
              <w:rPr>
                <w:rFonts w:ascii="Century Gothic" w:hAnsi="Century Gothic"/>
                <w:sz w:val="16"/>
                <w:szCs w:val="16"/>
              </w:rPr>
              <w:t>tot stand brengen</w:t>
            </w:r>
            <w:r w:rsidR="00F00DE2" w:rsidRPr="00B41408">
              <w:rPr>
                <w:rFonts w:ascii="Century Gothic" w:hAnsi="Century Gothic"/>
                <w:sz w:val="16"/>
                <w:szCs w:val="16"/>
              </w:rPr>
              <w:t xml:space="preserve"> </w:t>
            </w:r>
            <w:r w:rsidRPr="00B41408">
              <w:rPr>
                <w:rFonts w:ascii="Century Gothic" w:hAnsi="Century Gothic"/>
                <w:sz w:val="16"/>
                <w:szCs w:val="16"/>
              </w:rPr>
              <w:t xml:space="preserve">van </w:t>
            </w:r>
            <w:r w:rsidR="00E551CC">
              <w:rPr>
                <w:rFonts w:ascii="Century Gothic" w:hAnsi="Century Gothic"/>
                <w:sz w:val="16"/>
                <w:szCs w:val="16"/>
              </w:rPr>
              <w:t>p</w:t>
            </w:r>
            <w:r w:rsidR="00E551CC" w:rsidRPr="00B41408">
              <w:rPr>
                <w:rFonts w:ascii="Century Gothic" w:hAnsi="Century Gothic"/>
                <w:sz w:val="16"/>
                <w:szCs w:val="16"/>
              </w:rPr>
              <w:t>roject</w:t>
            </w:r>
            <w:r w:rsidR="00E551CC">
              <w:rPr>
                <w:rFonts w:ascii="Century Gothic" w:hAnsi="Century Gothic"/>
                <w:sz w:val="16"/>
                <w:szCs w:val="16"/>
              </w:rPr>
              <w:t xml:space="preserve"> start architecturen</w:t>
            </w:r>
            <w:r w:rsidRPr="00B41408">
              <w:rPr>
                <w:rFonts w:ascii="Century Gothic" w:hAnsi="Century Gothic"/>
                <w:sz w:val="16"/>
                <w:szCs w:val="16"/>
              </w:rPr>
              <w:t xml:space="preserve"> of actuele overzichtsplaten. Er is geen integrale, gedeelde aanpak die leidend is voor het werken onder architectuur.</w:t>
            </w:r>
            <w:r w:rsidR="00665DF1">
              <w:rPr>
                <w:rFonts w:ascii="Century Gothic" w:hAnsi="Century Gothic"/>
                <w:sz w:val="16"/>
                <w:szCs w:val="16"/>
              </w:rPr>
              <w:t xml:space="preserve"> </w:t>
            </w:r>
            <w:r w:rsidR="00930A29">
              <w:rPr>
                <w:rFonts w:ascii="Century Gothic" w:hAnsi="Century Gothic"/>
                <w:sz w:val="16"/>
                <w:szCs w:val="16"/>
              </w:rPr>
              <w:t xml:space="preserve">Architecten hanteren </w:t>
            </w:r>
            <w:r w:rsidR="00F00DE2">
              <w:rPr>
                <w:rFonts w:ascii="Century Gothic" w:hAnsi="Century Gothic"/>
                <w:sz w:val="16"/>
                <w:szCs w:val="16"/>
              </w:rPr>
              <w:t>verschillende</w:t>
            </w:r>
            <w:r w:rsidR="00930A29">
              <w:rPr>
                <w:rFonts w:ascii="Century Gothic" w:hAnsi="Century Gothic"/>
                <w:sz w:val="16"/>
                <w:szCs w:val="16"/>
              </w:rPr>
              <w:t xml:space="preserve"> beschrijvingsconventies en er is een </w:t>
            </w:r>
            <w:r w:rsidR="00F00DE2">
              <w:rPr>
                <w:rFonts w:ascii="Century Gothic" w:hAnsi="Century Gothic"/>
                <w:sz w:val="16"/>
                <w:szCs w:val="16"/>
              </w:rPr>
              <w:t xml:space="preserve">gevarieerd </w:t>
            </w:r>
            <w:r w:rsidR="00930A29">
              <w:rPr>
                <w:rFonts w:ascii="Century Gothic" w:hAnsi="Century Gothic"/>
                <w:sz w:val="16"/>
                <w:szCs w:val="16"/>
              </w:rPr>
              <w:t xml:space="preserve">beeld </w:t>
            </w:r>
            <w:r w:rsidR="00F00DE2">
              <w:rPr>
                <w:rFonts w:ascii="Century Gothic" w:hAnsi="Century Gothic"/>
                <w:sz w:val="16"/>
                <w:szCs w:val="16"/>
              </w:rPr>
              <w:t>over de</w:t>
            </w:r>
            <w:r w:rsidR="00930A29">
              <w:rPr>
                <w:rFonts w:ascii="Century Gothic" w:hAnsi="Century Gothic"/>
                <w:sz w:val="16"/>
                <w:szCs w:val="16"/>
              </w:rPr>
              <w:t xml:space="preserve"> onderdelen </w:t>
            </w:r>
            <w:r w:rsidR="00F00DE2">
              <w:rPr>
                <w:rFonts w:ascii="Century Gothic" w:hAnsi="Century Gothic"/>
                <w:sz w:val="16"/>
                <w:szCs w:val="16"/>
              </w:rPr>
              <w:t xml:space="preserve">waaruit </w:t>
            </w:r>
            <w:r w:rsidR="00054FEE">
              <w:rPr>
                <w:rFonts w:ascii="Century Gothic" w:hAnsi="Century Gothic"/>
                <w:sz w:val="16"/>
                <w:szCs w:val="16"/>
              </w:rPr>
              <w:t xml:space="preserve">een </w:t>
            </w:r>
            <w:r w:rsidR="00930A29">
              <w:rPr>
                <w:rFonts w:ascii="Century Gothic" w:hAnsi="Century Gothic"/>
                <w:sz w:val="16"/>
                <w:szCs w:val="16"/>
              </w:rPr>
              <w:t>architectuur</w:t>
            </w:r>
            <w:r w:rsidR="00054FEE">
              <w:rPr>
                <w:rFonts w:ascii="Century Gothic" w:hAnsi="Century Gothic"/>
                <w:sz w:val="16"/>
                <w:szCs w:val="16"/>
              </w:rPr>
              <w:t>beschrijving</w:t>
            </w:r>
            <w:r w:rsidR="00930A29">
              <w:rPr>
                <w:rFonts w:ascii="Century Gothic" w:hAnsi="Century Gothic"/>
                <w:sz w:val="16"/>
                <w:szCs w:val="16"/>
              </w:rPr>
              <w:t xml:space="preserve"> moet bestaan.</w:t>
            </w:r>
          </w:p>
        </w:tc>
      </w:tr>
      <w:tr w:rsidR="00D86AD5" w:rsidRPr="00D35B74" w14:paraId="2AEBF603"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54610694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7ABE189"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7F81F34"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04D21750"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Structureel</w:t>
            </w:r>
          </w:p>
          <w:p w14:paraId="0AD510A3" w14:textId="28E9DE59"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Er is een samenhangende architectuurmethode die </w:t>
            </w:r>
            <w:r w:rsidR="00930A29">
              <w:rPr>
                <w:rFonts w:ascii="Century Gothic" w:hAnsi="Century Gothic"/>
                <w:sz w:val="16"/>
                <w:szCs w:val="16"/>
              </w:rPr>
              <w:t>op hoofdlijnen en structureel toegepast</w:t>
            </w:r>
            <w:r w:rsidR="00930A29" w:rsidRPr="00B41408">
              <w:rPr>
                <w:rFonts w:ascii="Century Gothic" w:hAnsi="Century Gothic"/>
                <w:sz w:val="16"/>
                <w:szCs w:val="16"/>
              </w:rPr>
              <w:t xml:space="preserve"> </w:t>
            </w:r>
            <w:r w:rsidRPr="00B41408">
              <w:rPr>
                <w:rFonts w:ascii="Century Gothic" w:hAnsi="Century Gothic"/>
                <w:sz w:val="16"/>
                <w:szCs w:val="16"/>
              </w:rPr>
              <w:t xml:space="preserve">wordt door zowel architecten als de stakeholders van architectuur. De methode is gebaseerd op een raamwerk of model en draagt bij aan </w:t>
            </w:r>
            <w:r w:rsidR="00F00DE2">
              <w:rPr>
                <w:rFonts w:ascii="Century Gothic" w:hAnsi="Century Gothic"/>
                <w:sz w:val="16"/>
                <w:szCs w:val="16"/>
              </w:rPr>
              <w:t xml:space="preserve">een </w:t>
            </w:r>
            <w:r w:rsidRPr="00B41408">
              <w:rPr>
                <w:rFonts w:ascii="Century Gothic" w:hAnsi="Century Gothic"/>
                <w:sz w:val="16"/>
                <w:szCs w:val="16"/>
              </w:rPr>
              <w:t>herkenbare</w:t>
            </w:r>
            <w:r w:rsidR="00A12D4C">
              <w:rPr>
                <w:rFonts w:ascii="Century Gothic" w:hAnsi="Century Gothic"/>
                <w:sz w:val="16"/>
                <w:szCs w:val="16"/>
              </w:rPr>
              <w:t>, structurele</w:t>
            </w:r>
            <w:r w:rsidRPr="00B41408">
              <w:rPr>
                <w:rFonts w:ascii="Century Gothic" w:hAnsi="Century Gothic"/>
                <w:sz w:val="16"/>
                <w:szCs w:val="16"/>
              </w:rPr>
              <w:t xml:space="preserve"> en uniforme werkwijze en </w:t>
            </w:r>
            <w:r w:rsidR="00F00DE2">
              <w:rPr>
                <w:rFonts w:ascii="Century Gothic" w:hAnsi="Century Gothic"/>
                <w:sz w:val="16"/>
                <w:szCs w:val="16"/>
              </w:rPr>
              <w:t>resultaten</w:t>
            </w:r>
            <w:r w:rsidRPr="00B41408">
              <w:rPr>
                <w:rFonts w:ascii="Century Gothic" w:hAnsi="Century Gothic"/>
                <w:sz w:val="16"/>
                <w:szCs w:val="16"/>
              </w:rPr>
              <w:t>.</w:t>
            </w:r>
            <w:r w:rsidR="00930A29">
              <w:rPr>
                <w:rFonts w:ascii="Century Gothic" w:hAnsi="Century Gothic"/>
                <w:sz w:val="16"/>
                <w:szCs w:val="16"/>
              </w:rPr>
              <w:t xml:space="preserve"> Eventuele afwijkingen van de methode worden beargumenteerd en gedocumenteerd.</w:t>
            </w:r>
          </w:p>
        </w:tc>
      </w:tr>
      <w:tr w:rsidR="00D86AD5" w:rsidRPr="00D35B74" w14:paraId="7C36533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01082561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9499ECB"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85D9315"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18E07575"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Ingebed</w:t>
            </w:r>
          </w:p>
          <w:p w14:paraId="7606C166" w14:textId="3EC814DE"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De gevolgde architectuurmethode is ingebed in de veranderprocessen van de instelling, waardoor het werken onder architectuur structureel geborgd is in ontwikkelingen in de instelling. </w:t>
            </w:r>
            <w:r w:rsidR="00930A29">
              <w:rPr>
                <w:rFonts w:ascii="Century Gothic" w:hAnsi="Century Gothic"/>
                <w:sz w:val="16"/>
                <w:szCs w:val="16"/>
              </w:rPr>
              <w:t xml:space="preserve">In de methode zijn de gezichtspunten van de verschillende stakeholders zichtbaar. </w:t>
            </w:r>
            <w:r w:rsidR="00930A29" w:rsidRPr="00B41408">
              <w:rPr>
                <w:rFonts w:ascii="Century Gothic" w:hAnsi="Century Gothic"/>
                <w:sz w:val="16"/>
                <w:szCs w:val="16"/>
              </w:rPr>
              <w:t>Daar</w:t>
            </w:r>
            <w:r w:rsidR="00930A29">
              <w:rPr>
                <w:rFonts w:ascii="Century Gothic" w:hAnsi="Century Gothic"/>
                <w:sz w:val="16"/>
                <w:szCs w:val="16"/>
              </w:rPr>
              <w:t>mee</w:t>
            </w:r>
            <w:r w:rsidR="00930A29" w:rsidRPr="00B41408">
              <w:rPr>
                <w:rFonts w:ascii="Century Gothic" w:hAnsi="Century Gothic"/>
                <w:sz w:val="16"/>
                <w:szCs w:val="16"/>
              </w:rPr>
              <w:t xml:space="preserve"> </w:t>
            </w:r>
            <w:r w:rsidRPr="00B41408">
              <w:rPr>
                <w:rFonts w:ascii="Century Gothic" w:hAnsi="Century Gothic"/>
                <w:sz w:val="16"/>
                <w:szCs w:val="16"/>
              </w:rPr>
              <w:t>komen de belangen van stakeholders tot uiting.</w:t>
            </w:r>
            <w:r w:rsidR="00930A29">
              <w:rPr>
                <w:rFonts w:ascii="Century Gothic" w:hAnsi="Century Gothic"/>
                <w:sz w:val="16"/>
                <w:szCs w:val="16"/>
              </w:rPr>
              <w:t xml:space="preserve"> Er wordt een relatie gelegd </w:t>
            </w:r>
            <w:r w:rsidR="00F00DE2">
              <w:rPr>
                <w:rFonts w:ascii="Century Gothic" w:hAnsi="Century Gothic"/>
                <w:sz w:val="16"/>
                <w:szCs w:val="16"/>
              </w:rPr>
              <w:t>met</w:t>
            </w:r>
            <w:r w:rsidR="00930A29">
              <w:rPr>
                <w:rFonts w:ascii="Century Gothic" w:hAnsi="Century Gothic"/>
                <w:sz w:val="16"/>
                <w:szCs w:val="16"/>
              </w:rPr>
              <w:t xml:space="preserve"> de veranderprocessen in de instelling.</w:t>
            </w:r>
          </w:p>
        </w:tc>
      </w:tr>
    </w:tbl>
    <w:p w14:paraId="4B23A492" w14:textId="0BC6610F" w:rsidR="00D86AD5" w:rsidRDefault="00D86AD5" w:rsidP="00313295">
      <w:pPr>
        <w:rPr>
          <w:rFonts w:ascii="Century Gothic" w:hAnsi="Century Gothic"/>
          <w:sz w:val="16"/>
          <w:szCs w:val="16"/>
        </w:rPr>
      </w:pPr>
    </w:p>
    <w:p w14:paraId="54862AFB"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3BF459E3" w14:textId="77777777" w:rsidTr="002C7917">
        <w:tc>
          <w:tcPr>
            <w:tcW w:w="9737" w:type="dxa"/>
            <w:shd w:val="clear" w:color="auto" w:fill="D9D9D9" w:themeFill="background1" w:themeFillShade="D9"/>
          </w:tcPr>
          <w:p w14:paraId="3EAE3357"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C5BC6E7" w14:textId="77777777" w:rsidTr="002C7917">
        <w:tc>
          <w:tcPr>
            <w:tcW w:w="9737" w:type="dxa"/>
          </w:tcPr>
          <w:p w14:paraId="282925AB" w14:textId="77777777" w:rsidR="008B0027" w:rsidRDefault="008B0027" w:rsidP="002C7917">
            <w:pPr>
              <w:rPr>
                <w:rFonts w:ascii="Century Gothic" w:hAnsi="Century Gothic"/>
                <w:sz w:val="16"/>
                <w:szCs w:val="16"/>
              </w:rPr>
            </w:pPr>
          </w:p>
          <w:p w14:paraId="4D96E08B" w14:textId="77777777" w:rsidR="008B0027" w:rsidRDefault="008B0027" w:rsidP="002C7917">
            <w:pPr>
              <w:rPr>
                <w:rFonts w:ascii="Century Gothic" w:hAnsi="Century Gothic"/>
                <w:sz w:val="16"/>
                <w:szCs w:val="16"/>
              </w:rPr>
            </w:pPr>
          </w:p>
          <w:p w14:paraId="30312304" w14:textId="77777777" w:rsidR="008B0027" w:rsidRDefault="008B0027" w:rsidP="002C7917">
            <w:pPr>
              <w:rPr>
                <w:rFonts w:ascii="Century Gothic" w:hAnsi="Century Gothic"/>
                <w:sz w:val="16"/>
                <w:szCs w:val="16"/>
              </w:rPr>
            </w:pPr>
          </w:p>
          <w:p w14:paraId="68192738" w14:textId="77777777" w:rsidR="008B0027" w:rsidRDefault="008B0027" w:rsidP="002C7917">
            <w:pPr>
              <w:rPr>
                <w:rFonts w:ascii="Century Gothic" w:hAnsi="Century Gothic"/>
                <w:sz w:val="16"/>
                <w:szCs w:val="16"/>
              </w:rPr>
            </w:pPr>
          </w:p>
          <w:p w14:paraId="28027639" w14:textId="77777777" w:rsidR="008B0027" w:rsidRDefault="008B0027" w:rsidP="002C7917">
            <w:pPr>
              <w:rPr>
                <w:rFonts w:ascii="Century Gothic" w:hAnsi="Century Gothic"/>
                <w:sz w:val="16"/>
                <w:szCs w:val="16"/>
              </w:rPr>
            </w:pPr>
          </w:p>
          <w:p w14:paraId="017E2B3F" w14:textId="77777777" w:rsidR="008B0027" w:rsidRDefault="008B0027" w:rsidP="002C7917">
            <w:pPr>
              <w:rPr>
                <w:rFonts w:ascii="Century Gothic" w:hAnsi="Century Gothic"/>
                <w:sz w:val="16"/>
                <w:szCs w:val="16"/>
              </w:rPr>
            </w:pPr>
          </w:p>
          <w:p w14:paraId="604DCEC0" w14:textId="77777777" w:rsidR="008B0027" w:rsidRDefault="008B0027" w:rsidP="002C7917">
            <w:pPr>
              <w:rPr>
                <w:rFonts w:ascii="Century Gothic" w:hAnsi="Century Gothic"/>
                <w:sz w:val="16"/>
                <w:szCs w:val="16"/>
              </w:rPr>
            </w:pPr>
          </w:p>
          <w:p w14:paraId="240184CD" w14:textId="77777777" w:rsidR="008B0027" w:rsidRDefault="008B0027" w:rsidP="002C7917">
            <w:pPr>
              <w:rPr>
                <w:rFonts w:ascii="Century Gothic" w:hAnsi="Century Gothic"/>
                <w:sz w:val="16"/>
                <w:szCs w:val="16"/>
              </w:rPr>
            </w:pPr>
          </w:p>
          <w:p w14:paraId="695084BC" w14:textId="77777777" w:rsidR="008B0027" w:rsidRDefault="008B0027" w:rsidP="002C7917">
            <w:pPr>
              <w:rPr>
                <w:rFonts w:ascii="Century Gothic" w:hAnsi="Century Gothic"/>
                <w:sz w:val="16"/>
                <w:szCs w:val="16"/>
              </w:rPr>
            </w:pPr>
          </w:p>
          <w:p w14:paraId="51011F73" w14:textId="77777777" w:rsidR="008B0027" w:rsidRDefault="008B0027" w:rsidP="002C7917">
            <w:pPr>
              <w:rPr>
                <w:rFonts w:ascii="Century Gothic" w:hAnsi="Century Gothic"/>
                <w:sz w:val="16"/>
                <w:szCs w:val="16"/>
              </w:rPr>
            </w:pPr>
          </w:p>
          <w:p w14:paraId="332061FC" w14:textId="77777777" w:rsidR="008B0027" w:rsidRDefault="008B0027" w:rsidP="002C7917">
            <w:pPr>
              <w:rPr>
                <w:rFonts w:ascii="Century Gothic" w:hAnsi="Century Gothic"/>
                <w:sz w:val="16"/>
                <w:szCs w:val="16"/>
              </w:rPr>
            </w:pPr>
          </w:p>
        </w:tc>
      </w:tr>
    </w:tbl>
    <w:p w14:paraId="316D606A" w14:textId="77777777" w:rsidR="00D86AD5" w:rsidRDefault="00D86AD5" w:rsidP="00313295">
      <w:pPr>
        <w:rPr>
          <w:rFonts w:ascii="Century Gothic" w:hAnsi="Century Gothic"/>
          <w:sz w:val="16"/>
          <w:szCs w:val="16"/>
        </w:rPr>
      </w:pPr>
    </w:p>
    <w:p w14:paraId="4C188126" w14:textId="33602B32" w:rsidR="008B0027" w:rsidRDefault="008B0027">
      <w:pPr>
        <w:rPr>
          <w:rFonts w:ascii="Century Gothic" w:hAnsi="Century Gothic"/>
          <w:sz w:val="16"/>
          <w:szCs w:val="16"/>
        </w:rPr>
      </w:pPr>
      <w:r>
        <w:rPr>
          <w:rFonts w:ascii="Century Gothic" w:hAnsi="Century Gothic"/>
          <w:sz w:val="16"/>
          <w:szCs w:val="16"/>
        </w:rPr>
        <w:br w:type="page"/>
      </w:r>
    </w:p>
    <w:p w14:paraId="0B65ED6A"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4623DD71" w14:textId="77777777" w:rsidTr="00D86AD5">
        <w:trPr>
          <w:cantSplit/>
          <w:trHeight w:val="181"/>
          <w:tblHeader/>
        </w:trPr>
        <w:tc>
          <w:tcPr>
            <w:tcW w:w="9781" w:type="dxa"/>
            <w:gridSpan w:val="3"/>
            <w:shd w:val="clear" w:color="auto" w:fill="000000"/>
          </w:tcPr>
          <w:p w14:paraId="631F62F3"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BEHEER ARCHITECTUURPRODUCTEN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het beheer</w:t>
            </w:r>
            <w:r w:rsidRPr="00D35B74">
              <w:rPr>
                <w:rFonts w:ascii="Century Gothic" w:hAnsi="Century Gothic"/>
                <w:b/>
                <w:sz w:val="16"/>
                <w:szCs w:val="16"/>
              </w:rPr>
              <w:t xml:space="preserve"> van architectuur</w:t>
            </w:r>
            <w:r>
              <w:rPr>
                <w:rFonts w:ascii="Century Gothic" w:hAnsi="Century Gothic"/>
                <w:b/>
                <w:sz w:val="16"/>
                <w:szCs w:val="16"/>
              </w:rPr>
              <w:t>producten</w:t>
            </w:r>
            <w:r w:rsidRPr="00D35B74">
              <w:rPr>
                <w:rFonts w:ascii="Century Gothic" w:hAnsi="Century Gothic"/>
                <w:b/>
                <w:sz w:val="16"/>
                <w:szCs w:val="16"/>
              </w:rPr>
              <w:t>?</w:t>
            </w:r>
          </w:p>
        </w:tc>
      </w:tr>
      <w:tr w:rsidR="00D86AD5" w:rsidRPr="00D35B74" w14:paraId="2E7A449F"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44083866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8F317BB"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0E25F69"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1773305D" w14:textId="77777777" w:rsidR="00D86AD5" w:rsidRPr="002D6EC7" w:rsidRDefault="00D86AD5" w:rsidP="00D86AD5">
            <w:pPr>
              <w:rPr>
                <w:rFonts w:ascii="Century Gothic" w:hAnsi="Century Gothic"/>
                <w:b/>
                <w:sz w:val="16"/>
                <w:szCs w:val="16"/>
              </w:rPr>
            </w:pPr>
            <w:r>
              <w:rPr>
                <w:rFonts w:ascii="Century Gothic" w:hAnsi="Century Gothic"/>
                <w:b/>
                <w:sz w:val="16"/>
                <w:szCs w:val="16"/>
              </w:rPr>
              <w:t>Er is g</w:t>
            </w:r>
            <w:r w:rsidRPr="002D6EC7">
              <w:rPr>
                <w:rFonts w:ascii="Century Gothic" w:hAnsi="Century Gothic"/>
                <w:b/>
                <w:sz w:val="16"/>
                <w:szCs w:val="16"/>
              </w:rPr>
              <w:t>een beheer</w:t>
            </w:r>
          </w:p>
          <w:p w14:paraId="391324DF" w14:textId="2E744F3E" w:rsidR="00D86AD5" w:rsidRPr="00B41408" w:rsidRDefault="00D86AD5" w:rsidP="00D86AD5">
            <w:pPr>
              <w:rPr>
                <w:rFonts w:ascii="Century Gothic" w:hAnsi="Century Gothic"/>
                <w:sz w:val="16"/>
                <w:szCs w:val="16"/>
              </w:rPr>
            </w:pPr>
            <w:r w:rsidRPr="00B41408">
              <w:rPr>
                <w:rFonts w:ascii="Century Gothic" w:hAnsi="Century Gothic"/>
                <w:sz w:val="16"/>
                <w:szCs w:val="16"/>
              </w:rPr>
              <w:t>Er is geen sprake van beheer van de architectuurproducten</w:t>
            </w:r>
            <w:r w:rsidR="00955187">
              <w:rPr>
                <w:rFonts w:ascii="Century Gothic" w:hAnsi="Century Gothic"/>
                <w:sz w:val="16"/>
                <w:szCs w:val="16"/>
              </w:rPr>
              <w:t xml:space="preserve"> als principes, modellen, rapportages, domein architecturen, project start architecturen.</w:t>
            </w:r>
          </w:p>
        </w:tc>
      </w:tr>
      <w:tr w:rsidR="00D86AD5" w:rsidRPr="00D35B74" w14:paraId="2031BE1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38722659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3A757CA"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65DF938F"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4D2CB11C"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Beheer wordt fragmentarisch uitgevoerd</w:t>
            </w:r>
          </w:p>
          <w:p w14:paraId="4693690C" w14:textId="52FC62C0"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Beheer wordt </w:t>
            </w:r>
            <w:r w:rsidR="001B3BC7">
              <w:rPr>
                <w:rFonts w:ascii="Century Gothic" w:hAnsi="Century Gothic"/>
                <w:sz w:val="16"/>
                <w:szCs w:val="16"/>
              </w:rPr>
              <w:t xml:space="preserve">fragmentarisch en </w:t>
            </w:r>
            <w:r w:rsidRPr="00B41408">
              <w:rPr>
                <w:rFonts w:ascii="Century Gothic" w:hAnsi="Century Gothic"/>
                <w:sz w:val="16"/>
                <w:szCs w:val="16"/>
              </w:rPr>
              <w:t>ongecoördineerd ingevuld door individuele architecten. Op gezette tijden wordt bekeken of de architecturen nog steeds up-to-date zijn. Blijkt dat niet meer het geval te zijn, dan wordt een onderhoudsslag uitgevoerd.</w:t>
            </w:r>
            <w:r w:rsidR="001B3BC7">
              <w:rPr>
                <w:rFonts w:ascii="Century Gothic" w:hAnsi="Century Gothic"/>
                <w:sz w:val="16"/>
                <w:szCs w:val="16"/>
              </w:rPr>
              <w:t xml:space="preserve"> Verouderde onderdelen worden verwijderd en er wordt weleens een nieuwe versie van de architectuur opgesteld.</w:t>
            </w:r>
          </w:p>
        </w:tc>
      </w:tr>
      <w:tr w:rsidR="00D86AD5" w:rsidRPr="00D35B74" w14:paraId="5818F532"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15217919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F562BD5"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7DC5C0E"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7BC4381C"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Er zijn beheerprocessen ingericht</w:t>
            </w:r>
          </w:p>
          <w:p w14:paraId="4E70CA97" w14:textId="7E55B828"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Er zijn processen en procedures ingericht om de architectuurproducten </w:t>
            </w:r>
            <w:r w:rsidR="00C53393">
              <w:rPr>
                <w:rFonts w:ascii="Century Gothic" w:hAnsi="Century Gothic"/>
                <w:sz w:val="16"/>
                <w:szCs w:val="16"/>
              </w:rPr>
              <w:t xml:space="preserve">proactief te beheren en </w:t>
            </w:r>
            <w:r w:rsidRPr="00B41408">
              <w:rPr>
                <w:rFonts w:ascii="Century Gothic" w:hAnsi="Century Gothic"/>
                <w:sz w:val="16"/>
                <w:szCs w:val="16"/>
              </w:rPr>
              <w:t xml:space="preserve">actueel te houden. </w:t>
            </w:r>
            <w:r w:rsidR="00C53393">
              <w:rPr>
                <w:rFonts w:ascii="Century Gothic" w:hAnsi="Century Gothic"/>
                <w:sz w:val="16"/>
                <w:szCs w:val="16"/>
              </w:rPr>
              <w:t xml:space="preserve">Er is een procedure om met wijzigingsvoorstellen op </w:t>
            </w:r>
            <w:r w:rsidR="00955187">
              <w:rPr>
                <w:rFonts w:ascii="Century Gothic" w:hAnsi="Century Gothic"/>
                <w:sz w:val="16"/>
                <w:szCs w:val="16"/>
              </w:rPr>
              <w:t>architectuur</w:t>
            </w:r>
            <w:r w:rsidR="00C53393">
              <w:rPr>
                <w:rFonts w:ascii="Century Gothic" w:hAnsi="Century Gothic"/>
                <w:sz w:val="16"/>
                <w:szCs w:val="16"/>
              </w:rPr>
              <w:t>producten om te gaan. Aanpassingen worden direct aan alle betrokkenen gecommuniceerd. Architecten hebben het beheer in het takenpakket zitten.</w:t>
            </w:r>
          </w:p>
        </w:tc>
      </w:tr>
      <w:tr w:rsidR="00D86AD5" w:rsidRPr="00D35B74" w14:paraId="5C0E745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08750949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083600C"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B0880E1"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70450D61"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Er is beheerbeleid</w:t>
            </w:r>
          </w:p>
          <w:p w14:paraId="241F33AF" w14:textId="013F6CDF"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Er is beleid geformuleerd met betrekking tot de wijze waarop architectuurproducten worden beheerd. </w:t>
            </w:r>
            <w:r w:rsidR="00C53393">
              <w:rPr>
                <w:rFonts w:ascii="Century Gothic" w:hAnsi="Century Gothic"/>
                <w:sz w:val="16"/>
                <w:szCs w:val="16"/>
              </w:rPr>
              <w:t>Daarin wordt gedifferentieerd in de wijze waarop verschillende onderdelen van de architectuur worden beheerd. Het</w:t>
            </w:r>
            <w:r w:rsidR="00C53393" w:rsidRPr="00B41408">
              <w:rPr>
                <w:rFonts w:ascii="Century Gothic" w:hAnsi="Century Gothic"/>
                <w:sz w:val="16"/>
                <w:szCs w:val="16"/>
              </w:rPr>
              <w:t xml:space="preserve"> </w:t>
            </w:r>
            <w:r w:rsidRPr="00B41408">
              <w:rPr>
                <w:rFonts w:ascii="Century Gothic" w:hAnsi="Century Gothic"/>
                <w:sz w:val="16"/>
                <w:szCs w:val="16"/>
              </w:rPr>
              <w:t xml:space="preserve">beleid is gebaseerd op een visie op de borging van architectuurproducten. Het beleid is in lijn met instellingsbeleid van waaruit een behoefte aan architectuur bestaat of te verwachten valt. </w:t>
            </w:r>
          </w:p>
        </w:tc>
      </w:tr>
    </w:tbl>
    <w:p w14:paraId="319267E1" w14:textId="3A2BB14E" w:rsidR="00D86AD5" w:rsidRDefault="00D86AD5" w:rsidP="00313295">
      <w:pPr>
        <w:rPr>
          <w:rFonts w:ascii="Century Gothic" w:hAnsi="Century Gothic"/>
          <w:sz w:val="16"/>
          <w:szCs w:val="16"/>
        </w:rPr>
      </w:pPr>
    </w:p>
    <w:p w14:paraId="393DDA2C"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2987902F" w14:textId="77777777" w:rsidTr="002C7917">
        <w:tc>
          <w:tcPr>
            <w:tcW w:w="9737" w:type="dxa"/>
            <w:shd w:val="clear" w:color="auto" w:fill="D9D9D9" w:themeFill="background1" w:themeFillShade="D9"/>
          </w:tcPr>
          <w:p w14:paraId="67EA7B42"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05EAC62A" w14:textId="77777777" w:rsidTr="002C7917">
        <w:tc>
          <w:tcPr>
            <w:tcW w:w="9737" w:type="dxa"/>
          </w:tcPr>
          <w:p w14:paraId="50B3228E" w14:textId="77777777" w:rsidR="008B0027" w:rsidRDefault="008B0027" w:rsidP="002C7917">
            <w:pPr>
              <w:rPr>
                <w:rFonts w:ascii="Century Gothic" w:hAnsi="Century Gothic"/>
                <w:sz w:val="16"/>
                <w:szCs w:val="16"/>
              </w:rPr>
            </w:pPr>
          </w:p>
          <w:p w14:paraId="0341865E" w14:textId="77777777" w:rsidR="008B0027" w:rsidRDefault="008B0027" w:rsidP="002C7917">
            <w:pPr>
              <w:rPr>
                <w:rFonts w:ascii="Century Gothic" w:hAnsi="Century Gothic"/>
                <w:sz w:val="16"/>
                <w:szCs w:val="16"/>
              </w:rPr>
            </w:pPr>
          </w:p>
          <w:p w14:paraId="03CC8364" w14:textId="77777777" w:rsidR="008B0027" w:rsidRDefault="008B0027" w:rsidP="002C7917">
            <w:pPr>
              <w:rPr>
                <w:rFonts w:ascii="Century Gothic" w:hAnsi="Century Gothic"/>
                <w:sz w:val="16"/>
                <w:szCs w:val="16"/>
              </w:rPr>
            </w:pPr>
          </w:p>
          <w:p w14:paraId="57D9527E" w14:textId="77777777" w:rsidR="008B0027" w:rsidRDefault="008B0027" w:rsidP="002C7917">
            <w:pPr>
              <w:rPr>
                <w:rFonts w:ascii="Century Gothic" w:hAnsi="Century Gothic"/>
                <w:sz w:val="16"/>
                <w:szCs w:val="16"/>
              </w:rPr>
            </w:pPr>
          </w:p>
          <w:p w14:paraId="473EA154" w14:textId="77777777" w:rsidR="008B0027" w:rsidRDefault="008B0027" w:rsidP="002C7917">
            <w:pPr>
              <w:rPr>
                <w:rFonts w:ascii="Century Gothic" w:hAnsi="Century Gothic"/>
                <w:sz w:val="16"/>
                <w:szCs w:val="16"/>
              </w:rPr>
            </w:pPr>
          </w:p>
          <w:p w14:paraId="48BFDDD8" w14:textId="77777777" w:rsidR="008B0027" w:rsidRDefault="008B0027" w:rsidP="002C7917">
            <w:pPr>
              <w:rPr>
                <w:rFonts w:ascii="Century Gothic" w:hAnsi="Century Gothic"/>
                <w:sz w:val="16"/>
                <w:szCs w:val="16"/>
              </w:rPr>
            </w:pPr>
          </w:p>
          <w:p w14:paraId="03AE8881" w14:textId="77777777" w:rsidR="008B0027" w:rsidRDefault="008B0027" w:rsidP="002C7917">
            <w:pPr>
              <w:rPr>
                <w:rFonts w:ascii="Century Gothic" w:hAnsi="Century Gothic"/>
                <w:sz w:val="16"/>
                <w:szCs w:val="16"/>
              </w:rPr>
            </w:pPr>
          </w:p>
          <w:p w14:paraId="59B778F4" w14:textId="77777777" w:rsidR="008B0027" w:rsidRDefault="008B0027" w:rsidP="002C7917">
            <w:pPr>
              <w:rPr>
                <w:rFonts w:ascii="Century Gothic" w:hAnsi="Century Gothic"/>
                <w:sz w:val="16"/>
                <w:szCs w:val="16"/>
              </w:rPr>
            </w:pPr>
          </w:p>
          <w:p w14:paraId="6EA81C67" w14:textId="77777777" w:rsidR="008B0027" w:rsidRDefault="008B0027" w:rsidP="002C7917">
            <w:pPr>
              <w:rPr>
                <w:rFonts w:ascii="Century Gothic" w:hAnsi="Century Gothic"/>
                <w:sz w:val="16"/>
                <w:szCs w:val="16"/>
              </w:rPr>
            </w:pPr>
          </w:p>
          <w:p w14:paraId="42568D9C" w14:textId="77777777" w:rsidR="008B0027" w:rsidRDefault="008B0027" w:rsidP="002C7917">
            <w:pPr>
              <w:rPr>
                <w:rFonts w:ascii="Century Gothic" w:hAnsi="Century Gothic"/>
                <w:sz w:val="16"/>
                <w:szCs w:val="16"/>
              </w:rPr>
            </w:pPr>
          </w:p>
          <w:p w14:paraId="0D836C9F" w14:textId="77777777" w:rsidR="008B0027" w:rsidRDefault="008B0027" w:rsidP="002C7917">
            <w:pPr>
              <w:rPr>
                <w:rFonts w:ascii="Century Gothic" w:hAnsi="Century Gothic"/>
                <w:sz w:val="16"/>
                <w:szCs w:val="16"/>
              </w:rPr>
            </w:pPr>
          </w:p>
        </w:tc>
      </w:tr>
    </w:tbl>
    <w:p w14:paraId="58A7EBA4" w14:textId="77777777" w:rsidR="00D86AD5" w:rsidRDefault="00D86AD5" w:rsidP="00313295">
      <w:pPr>
        <w:rPr>
          <w:rFonts w:ascii="Century Gothic" w:hAnsi="Century Gothic"/>
          <w:sz w:val="16"/>
          <w:szCs w:val="16"/>
        </w:rPr>
      </w:pPr>
    </w:p>
    <w:p w14:paraId="3D07E8AA" w14:textId="6051C396" w:rsidR="008B0027" w:rsidRDefault="008B0027">
      <w:pPr>
        <w:rPr>
          <w:rFonts w:ascii="Century Gothic" w:hAnsi="Century Gothic"/>
          <w:sz w:val="16"/>
          <w:szCs w:val="16"/>
        </w:rPr>
      </w:pPr>
      <w:r>
        <w:rPr>
          <w:rFonts w:ascii="Century Gothic" w:hAnsi="Century Gothic"/>
          <w:sz w:val="16"/>
          <w:szCs w:val="16"/>
        </w:rPr>
        <w:br w:type="page"/>
      </w:r>
    </w:p>
    <w:p w14:paraId="3BC947A8"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0365FCAB" w14:textId="77777777" w:rsidTr="00D86AD5">
        <w:trPr>
          <w:cantSplit/>
          <w:trHeight w:val="181"/>
          <w:tblHeader/>
        </w:trPr>
        <w:tc>
          <w:tcPr>
            <w:tcW w:w="9781" w:type="dxa"/>
            <w:gridSpan w:val="3"/>
            <w:shd w:val="clear" w:color="auto" w:fill="000000"/>
          </w:tcPr>
          <w:p w14:paraId="7375A5C9"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RELATIE ARCHITECTUUR MET BESTAANDE SITUATIE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de relatie</w:t>
            </w:r>
            <w:r w:rsidRPr="00D35B74">
              <w:rPr>
                <w:rFonts w:ascii="Century Gothic" w:hAnsi="Century Gothic"/>
                <w:b/>
                <w:sz w:val="16"/>
                <w:szCs w:val="16"/>
              </w:rPr>
              <w:t xml:space="preserve"> van architectuur</w:t>
            </w:r>
            <w:r>
              <w:rPr>
                <w:rFonts w:ascii="Century Gothic" w:hAnsi="Century Gothic"/>
                <w:b/>
                <w:sz w:val="16"/>
                <w:szCs w:val="16"/>
              </w:rPr>
              <w:t xml:space="preserve"> met de bestaande situatie</w:t>
            </w:r>
            <w:r w:rsidRPr="00D35B74">
              <w:rPr>
                <w:rFonts w:ascii="Century Gothic" w:hAnsi="Century Gothic"/>
                <w:b/>
                <w:sz w:val="16"/>
                <w:szCs w:val="16"/>
              </w:rPr>
              <w:t>?</w:t>
            </w:r>
          </w:p>
        </w:tc>
      </w:tr>
      <w:tr w:rsidR="00D86AD5" w:rsidRPr="00D35B74" w14:paraId="100D21B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02636981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7A9AEE48"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24B428E8"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2E9223B9"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Alleen de toekomst</w:t>
            </w:r>
          </w:p>
          <w:p w14:paraId="37714913"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Architectuur schetst alleen de gewenste situatie van de toekomst. Het is aan de ontwikkelteams om de relatie met de bestaande situatie te maken.</w:t>
            </w:r>
          </w:p>
        </w:tc>
      </w:tr>
      <w:tr w:rsidR="00D86AD5" w:rsidRPr="00D35B74" w14:paraId="6A3B4168"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25250086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2D32BB7"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A40FB33"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09F1A6B4"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Aandacht voor bestaande situatie</w:t>
            </w:r>
          </w:p>
          <w:p w14:paraId="1694EC55" w14:textId="32A08087" w:rsidR="00D86AD5" w:rsidRPr="00B41408" w:rsidRDefault="00D86AD5" w:rsidP="00BA5324">
            <w:pPr>
              <w:rPr>
                <w:rFonts w:ascii="Century Gothic" w:hAnsi="Century Gothic"/>
                <w:sz w:val="16"/>
                <w:szCs w:val="16"/>
              </w:rPr>
            </w:pPr>
            <w:r w:rsidRPr="00B41408">
              <w:rPr>
                <w:rFonts w:ascii="Century Gothic" w:hAnsi="Century Gothic"/>
                <w:sz w:val="16"/>
                <w:szCs w:val="16"/>
              </w:rPr>
              <w:t>De architectuur schetst niet alleen het gewenste toekomstbeeld, maar besteedt ook aandacht aan de bestaande situatie (bestaande processen, organisatorische inrichting, informatievoorziening en technische infrastructuur) en hoe daarmee om te gaan.</w:t>
            </w:r>
            <w:r w:rsidR="004A165F">
              <w:rPr>
                <w:rFonts w:ascii="Century Gothic" w:hAnsi="Century Gothic"/>
                <w:sz w:val="16"/>
                <w:szCs w:val="16"/>
              </w:rPr>
              <w:t xml:space="preserve"> Er is beleid geformuleerd </w:t>
            </w:r>
            <w:r w:rsidR="005B5ECF">
              <w:rPr>
                <w:rFonts w:ascii="Century Gothic" w:hAnsi="Century Gothic"/>
                <w:sz w:val="16"/>
                <w:szCs w:val="16"/>
              </w:rPr>
              <w:t>voor de bestaande situatie</w:t>
            </w:r>
            <w:r w:rsidR="00BA5324">
              <w:rPr>
                <w:rFonts w:ascii="Century Gothic" w:hAnsi="Century Gothic"/>
                <w:sz w:val="16"/>
                <w:szCs w:val="16"/>
              </w:rPr>
              <w:t xml:space="preserve"> (uitvoeren van verschillende soorten onderhoud, wat vervangen en </w:t>
            </w:r>
            <w:proofErr w:type="spellStart"/>
            <w:r w:rsidR="00BA5324">
              <w:rPr>
                <w:rFonts w:ascii="Century Gothic" w:hAnsi="Century Gothic"/>
                <w:sz w:val="16"/>
                <w:szCs w:val="16"/>
              </w:rPr>
              <w:t>uitfaseren</w:t>
            </w:r>
            <w:proofErr w:type="spellEnd"/>
            <w:r w:rsidR="00BA5324">
              <w:rPr>
                <w:rFonts w:ascii="Century Gothic" w:hAnsi="Century Gothic"/>
                <w:sz w:val="16"/>
                <w:szCs w:val="16"/>
              </w:rPr>
              <w:t xml:space="preserve"> </w:t>
            </w:r>
            <w:proofErr w:type="spellStart"/>
            <w:r w:rsidR="00BA5324">
              <w:rPr>
                <w:rFonts w:ascii="Century Gothic" w:hAnsi="Century Gothic"/>
                <w:sz w:val="16"/>
                <w:szCs w:val="16"/>
              </w:rPr>
              <w:t>etc</w:t>
            </w:r>
            <w:proofErr w:type="spellEnd"/>
            <w:r w:rsidR="00BA5324">
              <w:rPr>
                <w:rFonts w:ascii="Century Gothic" w:hAnsi="Century Gothic"/>
                <w:sz w:val="16"/>
                <w:szCs w:val="16"/>
              </w:rPr>
              <w:t>)</w:t>
            </w:r>
            <w:r w:rsidR="005B5ECF">
              <w:rPr>
                <w:rFonts w:ascii="Century Gothic" w:hAnsi="Century Gothic"/>
                <w:sz w:val="16"/>
                <w:szCs w:val="16"/>
              </w:rPr>
              <w:t>. Er zijn richtlijnen voor het beheer van systemen die niet passen binnen de gewenste situatie.</w:t>
            </w:r>
          </w:p>
        </w:tc>
      </w:tr>
      <w:tr w:rsidR="00D86AD5" w:rsidRPr="00D35B74" w14:paraId="405D1DBE"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41478542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7E492C63"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838CA99"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15C13A82"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Toekomst en bestaand in samenhang</w:t>
            </w:r>
          </w:p>
          <w:p w14:paraId="30EE486C" w14:textId="08AD6AF0" w:rsidR="00D86AD5" w:rsidRPr="00B41408" w:rsidRDefault="005B5ECF" w:rsidP="00D86AD5">
            <w:pPr>
              <w:rPr>
                <w:rFonts w:ascii="Century Gothic" w:hAnsi="Century Gothic"/>
                <w:sz w:val="16"/>
                <w:szCs w:val="16"/>
              </w:rPr>
            </w:pPr>
            <w:r>
              <w:rPr>
                <w:rFonts w:ascii="Century Gothic" w:hAnsi="Century Gothic"/>
                <w:sz w:val="16"/>
                <w:szCs w:val="16"/>
              </w:rPr>
              <w:t xml:space="preserve">Er is een actuele beschrijving van de huidige situatie. </w:t>
            </w:r>
            <w:r w:rsidR="00D86AD5" w:rsidRPr="00B41408">
              <w:rPr>
                <w:rFonts w:ascii="Century Gothic" w:hAnsi="Century Gothic"/>
                <w:sz w:val="16"/>
                <w:szCs w:val="16"/>
              </w:rPr>
              <w:t>De architectuur adresseert toekomst en bestaand in samenhang. De architectuur geeft inzicht in de mogelijkheden hoe te komen van de bestaande situatie tot de gewenste situatie.</w:t>
            </w:r>
            <w:r>
              <w:rPr>
                <w:rFonts w:ascii="Century Gothic" w:hAnsi="Century Gothic"/>
                <w:sz w:val="16"/>
                <w:szCs w:val="16"/>
              </w:rPr>
              <w:t xml:space="preserve"> Architectuur biedt richtlijnen voor deze migratie. Daarbij zijn duidelijk verschillende </w:t>
            </w:r>
            <w:proofErr w:type="spellStart"/>
            <w:r>
              <w:rPr>
                <w:rFonts w:ascii="Century Gothic" w:hAnsi="Century Gothic"/>
                <w:sz w:val="16"/>
                <w:szCs w:val="16"/>
              </w:rPr>
              <w:t>planningshorizons</w:t>
            </w:r>
            <w:proofErr w:type="spellEnd"/>
            <w:r>
              <w:rPr>
                <w:rFonts w:ascii="Century Gothic" w:hAnsi="Century Gothic"/>
                <w:sz w:val="16"/>
                <w:szCs w:val="16"/>
              </w:rPr>
              <w:t xml:space="preserve"> onderscheiden</w:t>
            </w:r>
            <w:r w:rsidR="00BA5324">
              <w:rPr>
                <w:rFonts w:ascii="Century Gothic" w:hAnsi="Century Gothic"/>
                <w:sz w:val="16"/>
                <w:szCs w:val="16"/>
              </w:rPr>
              <w:t xml:space="preserve"> (bijv. dit jaar, volgend jaar, binnen 3 jaar)</w:t>
            </w:r>
            <w:r w:rsidR="00AB5B77">
              <w:rPr>
                <w:rFonts w:ascii="Century Gothic" w:hAnsi="Century Gothic"/>
                <w:sz w:val="16"/>
                <w:szCs w:val="16"/>
              </w:rPr>
              <w:t>.</w:t>
            </w:r>
          </w:p>
        </w:tc>
      </w:tr>
    </w:tbl>
    <w:p w14:paraId="4F4AD8F1" w14:textId="77777777" w:rsidR="00D86AD5" w:rsidRDefault="00D86AD5" w:rsidP="00313295">
      <w:pPr>
        <w:rPr>
          <w:rFonts w:ascii="Century Gothic" w:hAnsi="Century Gothic"/>
          <w:sz w:val="16"/>
          <w:szCs w:val="16"/>
        </w:rPr>
      </w:pPr>
    </w:p>
    <w:p w14:paraId="3DF82F65" w14:textId="753F111A" w:rsidR="008B0027" w:rsidRDefault="008B0027"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42450326" w14:textId="77777777" w:rsidTr="002C7917">
        <w:tc>
          <w:tcPr>
            <w:tcW w:w="9737" w:type="dxa"/>
            <w:shd w:val="clear" w:color="auto" w:fill="D9D9D9" w:themeFill="background1" w:themeFillShade="D9"/>
          </w:tcPr>
          <w:p w14:paraId="2687C95F"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5C28C38E" w14:textId="77777777" w:rsidTr="002C7917">
        <w:tc>
          <w:tcPr>
            <w:tcW w:w="9737" w:type="dxa"/>
          </w:tcPr>
          <w:p w14:paraId="6C96A723" w14:textId="77777777" w:rsidR="008B0027" w:rsidRDefault="008B0027" w:rsidP="002C7917">
            <w:pPr>
              <w:rPr>
                <w:rFonts w:ascii="Century Gothic" w:hAnsi="Century Gothic"/>
                <w:sz w:val="16"/>
                <w:szCs w:val="16"/>
              </w:rPr>
            </w:pPr>
          </w:p>
          <w:p w14:paraId="6A96DDDA" w14:textId="77777777" w:rsidR="008B0027" w:rsidRDefault="008B0027" w:rsidP="002C7917">
            <w:pPr>
              <w:rPr>
                <w:rFonts w:ascii="Century Gothic" w:hAnsi="Century Gothic"/>
                <w:sz w:val="16"/>
                <w:szCs w:val="16"/>
              </w:rPr>
            </w:pPr>
          </w:p>
          <w:p w14:paraId="38C9E304" w14:textId="77777777" w:rsidR="008B0027" w:rsidRDefault="008B0027" w:rsidP="002C7917">
            <w:pPr>
              <w:rPr>
                <w:rFonts w:ascii="Century Gothic" w:hAnsi="Century Gothic"/>
                <w:sz w:val="16"/>
                <w:szCs w:val="16"/>
              </w:rPr>
            </w:pPr>
          </w:p>
          <w:p w14:paraId="3416DCBB" w14:textId="77777777" w:rsidR="008B0027" w:rsidRDefault="008B0027" w:rsidP="002C7917">
            <w:pPr>
              <w:rPr>
                <w:rFonts w:ascii="Century Gothic" w:hAnsi="Century Gothic"/>
                <w:sz w:val="16"/>
                <w:szCs w:val="16"/>
              </w:rPr>
            </w:pPr>
          </w:p>
          <w:p w14:paraId="6C1EC853" w14:textId="77777777" w:rsidR="008B0027" w:rsidRDefault="008B0027" w:rsidP="002C7917">
            <w:pPr>
              <w:rPr>
                <w:rFonts w:ascii="Century Gothic" w:hAnsi="Century Gothic"/>
                <w:sz w:val="16"/>
                <w:szCs w:val="16"/>
              </w:rPr>
            </w:pPr>
          </w:p>
          <w:p w14:paraId="73F8028C" w14:textId="77777777" w:rsidR="008B0027" w:rsidRDefault="008B0027" w:rsidP="002C7917">
            <w:pPr>
              <w:rPr>
                <w:rFonts w:ascii="Century Gothic" w:hAnsi="Century Gothic"/>
                <w:sz w:val="16"/>
                <w:szCs w:val="16"/>
              </w:rPr>
            </w:pPr>
          </w:p>
          <w:p w14:paraId="0C86B25E" w14:textId="77777777" w:rsidR="008B0027" w:rsidRDefault="008B0027" w:rsidP="002C7917">
            <w:pPr>
              <w:rPr>
                <w:rFonts w:ascii="Century Gothic" w:hAnsi="Century Gothic"/>
                <w:sz w:val="16"/>
                <w:szCs w:val="16"/>
              </w:rPr>
            </w:pPr>
          </w:p>
          <w:p w14:paraId="26757D38" w14:textId="77777777" w:rsidR="008B0027" w:rsidRDefault="008B0027" w:rsidP="002C7917">
            <w:pPr>
              <w:rPr>
                <w:rFonts w:ascii="Century Gothic" w:hAnsi="Century Gothic"/>
                <w:sz w:val="16"/>
                <w:szCs w:val="16"/>
              </w:rPr>
            </w:pPr>
          </w:p>
          <w:p w14:paraId="0451823F" w14:textId="77777777" w:rsidR="008B0027" w:rsidRDefault="008B0027" w:rsidP="002C7917">
            <w:pPr>
              <w:rPr>
                <w:rFonts w:ascii="Century Gothic" w:hAnsi="Century Gothic"/>
                <w:sz w:val="16"/>
                <w:szCs w:val="16"/>
              </w:rPr>
            </w:pPr>
          </w:p>
          <w:p w14:paraId="45FE6781" w14:textId="77777777" w:rsidR="008B0027" w:rsidRDefault="008B0027" w:rsidP="002C7917">
            <w:pPr>
              <w:rPr>
                <w:rFonts w:ascii="Century Gothic" w:hAnsi="Century Gothic"/>
                <w:sz w:val="16"/>
                <w:szCs w:val="16"/>
              </w:rPr>
            </w:pPr>
          </w:p>
          <w:p w14:paraId="4BD597AE" w14:textId="77777777" w:rsidR="008B0027" w:rsidRDefault="008B0027" w:rsidP="002C7917">
            <w:pPr>
              <w:rPr>
                <w:rFonts w:ascii="Century Gothic" w:hAnsi="Century Gothic"/>
                <w:sz w:val="16"/>
                <w:szCs w:val="16"/>
              </w:rPr>
            </w:pPr>
          </w:p>
        </w:tc>
      </w:tr>
    </w:tbl>
    <w:p w14:paraId="0F80035E" w14:textId="3D0DD66F" w:rsidR="008B0027" w:rsidRDefault="008B0027" w:rsidP="00313295">
      <w:pPr>
        <w:rPr>
          <w:rFonts w:ascii="Century Gothic" w:hAnsi="Century Gothic"/>
          <w:sz w:val="16"/>
          <w:szCs w:val="16"/>
        </w:rPr>
      </w:pPr>
    </w:p>
    <w:p w14:paraId="56E83D62" w14:textId="33CEBCAB" w:rsidR="008B0027" w:rsidRDefault="008B0027">
      <w:pPr>
        <w:rPr>
          <w:rFonts w:ascii="Century Gothic" w:hAnsi="Century Gothic"/>
          <w:sz w:val="16"/>
          <w:szCs w:val="16"/>
        </w:rPr>
      </w:pPr>
      <w:r>
        <w:rPr>
          <w:rFonts w:ascii="Century Gothic" w:hAnsi="Century Gothic"/>
          <w:sz w:val="16"/>
          <w:szCs w:val="16"/>
        </w:rPr>
        <w:br w:type="page"/>
      </w:r>
    </w:p>
    <w:p w14:paraId="1D28AE49" w14:textId="77777777" w:rsidR="008B0027" w:rsidRDefault="008B0027" w:rsidP="0031329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70EEF702" w14:textId="77777777" w:rsidTr="00D86AD5">
        <w:trPr>
          <w:cantSplit/>
          <w:trHeight w:val="181"/>
          <w:tblHeader/>
        </w:trPr>
        <w:tc>
          <w:tcPr>
            <w:tcW w:w="9781" w:type="dxa"/>
            <w:gridSpan w:val="3"/>
            <w:shd w:val="clear" w:color="auto" w:fill="000000"/>
          </w:tcPr>
          <w:p w14:paraId="6A1634A8"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BEGROTING EN PLANNING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begroting en planning</w:t>
            </w:r>
            <w:r w:rsidRPr="00D35B74">
              <w:rPr>
                <w:rFonts w:ascii="Century Gothic" w:hAnsi="Century Gothic"/>
                <w:b/>
                <w:sz w:val="16"/>
                <w:szCs w:val="16"/>
              </w:rPr>
              <w:t xml:space="preserve"> van architectuur?</w:t>
            </w:r>
          </w:p>
        </w:tc>
      </w:tr>
      <w:tr w:rsidR="00D86AD5" w:rsidRPr="00B41408" w14:paraId="724F804B"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80767136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1A86E9BC"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44C19B40"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526DCACE"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Ongepland</w:t>
            </w:r>
          </w:p>
          <w:p w14:paraId="590A1188"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Het opstellen van architectuur wordt niet gepland of begroot. De architecten gaan aan de slag en het is klaar als het klaar is.</w:t>
            </w:r>
          </w:p>
        </w:tc>
      </w:tr>
      <w:tr w:rsidR="00D86AD5" w:rsidRPr="00B41408" w14:paraId="150F3A43"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79260012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EF9C10B"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E6FB050"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1DCBEDDE"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Ad hoc</w:t>
            </w:r>
          </w:p>
          <w:p w14:paraId="33711A6B" w14:textId="57A0EF46"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Het opstellen van architectuur wordt voorafgegaan door het maken van een </w:t>
            </w:r>
            <w:r w:rsidR="006C20E8">
              <w:rPr>
                <w:rFonts w:ascii="Century Gothic" w:hAnsi="Century Gothic"/>
                <w:sz w:val="16"/>
                <w:szCs w:val="16"/>
              </w:rPr>
              <w:t xml:space="preserve">ad hoc </w:t>
            </w:r>
            <w:r w:rsidRPr="00B41408">
              <w:rPr>
                <w:rFonts w:ascii="Century Gothic" w:hAnsi="Century Gothic"/>
                <w:sz w:val="16"/>
                <w:szCs w:val="16"/>
              </w:rPr>
              <w:t xml:space="preserve">planning. Tijdens het traject wordt </w:t>
            </w:r>
            <w:r w:rsidR="006C20E8">
              <w:rPr>
                <w:rFonts w:ascii="Century Gothic" w:hAnsi="Century Gothic"/>
                <w:sz w:val="16"/>
                <w:szCs w:val="16"/>
              </w:rPr>
              <w:t>deze</w:t>
            </w:r>
            <w:r w:rsidR="006C20E8" w:rsidRPr="00B41408">
              <w:rPr>
                <w:rFonts w:ascii="Century Gothic" w:hAnsi="Century Gothic"/>
                <w:sz w:val="16"/>
                <w:szCs w:val="16"/>
              </w:rPr>
              <w:t xml:space="preserve"> </w:t>
            </w:r>
            <w:r w:rsidRPr="00B41408">
              <w:rPr>
                <w:rFonts w:ascii="Century Gothic" w:hAnsi="Century Gothic"/>
                <w:sz w:val="16"/>
                <w:szCs w:val="16"/>
              </w:rPr>
              <w:t>planning bewaakt.</w:t>
            </w:r>
          </w:p>
        </w:tc>
      </w:tr>
      <w:tr w:rsidR="00D86AD5" w:rsidRPr="00B41408" w14:paraId="1374C78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63116622"/>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43AE972"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631A6A5E"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076F7B95"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Structureel</w:t>
            </w:r>
          </w:p>
          <w:p w14:paraId="5AE4B807"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Er is een standaard</w:t>
            </w:r>
            <w:r>
              <w:rPr>
                <w:rFonts w:ascii="Century Gothic" w:hAnsi="Century Gothic"/>
                <w:sz w:val="16"/>
                <w:szCs w:val="16"/>
              </w:rPr>
              <w:t xml:space="preserve"> </w:t>
            </w:r>
            <w:r w:rsidRPr="00B41408">
              <w:rPr>
                <w:rFonts w:ascii="Century Gothic" w:hAnsi="Century Gothic"/>
                <w:sz w:val="16"/>
                <w:szCs w:val="16"/>
              </w:rPr>
              <w:t>begrotings- en planningsmethodiek voor het opstellen van architecturen.</w:t>
            </w:r>
            <w:r w:rsidR="006C20E8">
              <w:rPr>
                <w:rFonts w:ascii="Century Gothic" w:hAnsi="Century Gothic"/>
                <w:sz w:val="16"/>
                <w:szCs w:val="16"/>
              </w:rPr>
              <w:t xml:space="preserve"> Afwijkingen op opgestelde begroting en planning worden beargumenteerd en gedocumenteerd.</w:t>
            </w:r>
          </w:p>
        </w:tc>
      </w:tr>
      <w:tr w:rsidR="00D86AD5" w:rsidRPr="00B41408" w14:paraId="690A889D"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93751321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2173780"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4FB8D87B"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0155BC42"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Optimaliserend</w:t>
            </w:r>
          </w:p>
          <w:p w14:paraId="5123E4BA"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Het begroten en plannen van architectuuropdrachten wordt geprofessionaliseerd door structureel naar de kwaliteit van planningen te kijken.</w:t>
            </w:r>
            <w:r w:rsidR="006C20E8">
              <w:rPr>
                <w:rFonts w:ascii="Century Gothic" w:hAnsi="Century Gothic"/>
                <w:sz w:val="16"/>
                <w:szCs w:val="16"/>
              </w:rPr>
              <w:t xml:space="preserve"> Daartoe is er een gestructureerd proces van feedback verzamelen over de gehanteerde begrotings- en planningsmethodiek. Er zijn ook statistische gegevens over in het verleden gemaakte begrotingen en planningen</w:t>
            </w:r>
            <w:r w:rsidR="00995255">
              <w:rPr>
                <w:rFonts w:ascii="Century Gothic" w:hAnsi="Century Gothic"/>
                <w:sz w:val="16"/>
                <w:szCs w:val="16"/>
              </w:rPr>
              <w:t xml:space="preserve"> die meegenomen kunnen worden.</w:t>
            </w:r>
          </w:p>
        </w:tc>
      </w:tr>
    </w:tbl>
    <w:p w14:paraId="5427DA8E" w14:textId="14E7A5D9" w:rsidR="00D86AD5" w:rsidRDefault="00D86AD5" w:rsidP="00313295">
      <w:pPr>
        <w:rPr>
          <w:rFonts w:ascii="Century Gothic" w:hAnsi="Century Gothic"/>
          <w:sz w:val="16"/>
          <w:szCs w:val="16"/>
        </w:rPr>
      </w:pPr>
    </w:p>
    <w:p w14:paraId="15D243D6"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77BD66A3" w14:textId="77777777" w:rsidTr="002C7917">
        <w:tc>
          <w:tcPr>
            <w:tcW w:w="9737" w:type="dxa"/>
            <w:shd w:val="clear" w:color="auto" w:fill="D9D9D9" w:themeFill="background1" w:themeFillShade="D9"/>
          </w:tcPr>
          <w:p w14:paraId="22E2F428"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30554E6" w14:textId="77777777" w:rsidTr="002C7917">
        <w:tc>
          <w:tcPr>
            <w:tcW w:w="9737" w:type="dxa"/>
          </w:tcPr>
          <w:p w14:paraId="38177FB0" w14:textId="77777777" w:rsidR="008B0027" w:rsidRDefault="008B0027" w:rsidP="002C7917">
            <w:pPr>
              <w:rPr>
                <w:rFonts w:ascii="Century Gothic" w:hAnsi="Century Gothic"/>
                <w:sz w:val="16"/>
                <w:szCs w:val="16"/>
              </w:rPr>
            </w:pPr>
          </w:p>
          <w:p w14:paraId="788A622B" w14:textId="77777777" w:rsidR="008B0027" w:rsidRDefault="008B0027" w:rsidP="002C7917">
            <w:pPr>
              <w:rPr>
                <w:rFonts w:ascii="Century Gothic" w:hAnsi="Century Gothic"/>
                <w:sz w:val="16"/>
                <w:szCs w:val="16"/>
              </w:rPr>
            </w:pPr>
          </w:p>
          <w:p w14:paraId="6FE506A7" w14:textId="77777777" w:rsidR="008B0027" w:rsidRDefault="008B0027" w:rsidP="002C7917">
            <w:pPr>
              <w:rPr>
                <w:rFonts w:ascii="Century Gothic" w:hAnsi="Century Gothic"/>
                <w:sz w:val="16"/>
                <w:szCs w:val="16"/>
              </w:rPr>
            </w:pPr>
          </w:p>
          <w:p w14:paraId="403D1866" w14:textId="77777777" w:rsidR="008B0027" w:rsidRDefault="008B0027" w:rsidP="002C7917">
            <w:pPr>
              <w:rPr>
                <w:rFonts w:ascii="Century Gothic" w:hAnsi="Century Gothic"/>
                <w:sz w:val="16"/>
                <w:szCs w:val="16"/>
              </w:rPr>
            </w:pPr>
          </w:p>
          <w:p w14:paraId="02DDD1E8" w14:textId="77777777" w:rsidR="008B0027" w:rsidRDefault="008B0027" w:rsidP="002C7917">
            <w:pPr>
              <w:rPr>
                <w:rFonts w:ascii="Century Gothic" w:hAnsi="Century Gothic"/>
                <w:sz w:val="16"/>
                <w:szCs w:val="16"/>
              </w:rPr>
            </w:pPr>
          </w:p>
          <w:p w14:paraId="12CA6463" w14:textId="77777777" w:rsidR="008B0027" w:rsidRDefault="008B0027" w:rsidP="002C7917">
            <w:pPr>
              <w:rPr>
                <w:rFonts w:ascii="Century Gothic" w:hAnsi="Century Gothic"/>
                <w:sz w:val="16"/>
                <w:szCs w:val="16"/>
              </w:rPr>
            </w:pPr>
          </w:p>
          <w:p w14:paraId="7979D8CB" w14:textId="77777777" w:rsidR="008B0027" w:rsidRDefault="008B0027" w:rsidP="002C7917">
            <w:pPr>
              <w:rPr>
                <w:rFonts w:ascii="Century Gothic" w:hAnsi="Century Gothic"/>
                <w:sz w:val="16"/>
                <w:szCs w:val="16"/>
              </w:rPr>
            </w:pPr>
          </w:p>
          <w:p w14:paraId="527EE8BE" w14:textId="77777777" w:rsidR="008B0027" w:rsidRDefault="008B0027" w:rsidP="002C7917">
            <w:pPr>
              <w:rPr>
                <w:rFonts w:ascii="Century Gothic" w:hAnsi="Century Gothic"/>
                <w:sz w:val="16"/>
                <w:szCs w:val="16"/>
              </w:rPr>
            </w:pPr>
          </w:p>
          <w:p w14:paraId="69B3AABF" w14:textId="77777777" w:rsidR="008B0027" w:rsidRDefault="008B0027" w:rsidP="002C7917">
            <w:pPr>
              <w:rPr>
                <w:rFonts w:ascii="Century Gothic" w:hAnsi="Century Gothic"/>
                <w:sz w:val="16"/>
                <w:szCs w:val="16"/>
              </w:rPr>
            </w:pPr>
          </w:p>
          <w:p w14:paraId="2CAA468B" w14:textId="77777777" w:rsidR="008B0027" w:rsidRDefault="008B0027" w:rsidP="002C7917">
            <w:pPr>
              <w:rPr>
                <w:rFonts w:ascii="Century Gothic" w:hAnsi="Century Gothic"/>
                <w:sz w:val="16"/>
                <w:szCs w:val="16"/>
              </w:rPr>
            </w:pPr>
          </w:p>
          <w:p w14:paraId="1B60FE37" w14:textId="77777777" w:rsidR="008B0027" w:rsidRDefault="008B0027" w:rsidP="002C7917">
            <w:pPr>
              <w:rPr>
                <w:rFonts w:ascii="Century Gothic" w:hAnsi="Century Gothic"/>
                <w:sz w:val="16"/>
                <w:szCs w:val="16"/>
              </w:rPr>
            </w:pPr>
          </w:p>
        </w:tc>
      </w:tr>
    </w:tbl>
    <w:p w14:paraId="17F86C87" w14:textId="77777777" w:rsidR="00D86AD5" w:rsidRDefault="00D86AD5" w:rsidP="00313295">
      <w:pPr>
        <w:rPr>
          <w:rFonts w:ascii="Century Gothic" w:hAnsi="Century Gothic"/>
          <w:sz w:val="16"/>
          <w:szCs w:val="16"/>
        </w:rPr>
      </w:pPr>
    </w:p>
    <w:p w14:paraId="306842F2" w14:textId="3CB2E8E8" w:rsidR="008B0027" w:rsidRDefault="008B0027">
      <w:pPr>
        <w:rPr>
          <w:rFonts w:ascii="Century Gothic" w:hAnsi="Century Gothic"/>
          <w:sz w:val="16"/>
          <w:szCs w:val="16"/>
        </w:rPr>
      </w:pPr>
      <w:r>
        <w:rPr>
          <w:rFonts w:ascii="Century Gothic" w:hAnsi="Century Gothic"/>
          <w:sz w:val="16"/>
          <w:szCs w:val="16"/>
        </w:rPr>
        <w:br w:type="page"/>
      </w:r>
    </w:p>
    <w:p w14:paraId="369DE393"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7EE7F8A7" w14:textId="77777777" w:rsidTr="00D86AD5">
        <w:trPr>
          <w:cantSplit/>
          <w:trHeight w:val="181"/>
          <w:tblHeader/>
        </w:trPr>
        <w:tc>
          <w:tcPr>
            <w:tcW w:w="9781" w:type="dxa"/>
            <w:gridSpan w:val="3"/>
            <w:shd w:val="clear" w:color="auto" w:fill="000000"/>
          </w:tcPr>
          <w:p w14:paraId="2ADD17D4"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BEHEER ARCHITECTUURPROCES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het beheer van het</w:t>
            </w:r>
            <w:r w:rsidRPr="00D35B74">
              <w:rPr>
                <w:rFonts w:ascii="Century Gothic" w:hAnsi="Century Gothic"/>
                <w:b/>
                <w:sz w:val="16"/>
                <w:szCs w:val="16"/>
              </w:rPr>
              <w:t xml:space="preserve"> architectuur</w:t>
            </w:r>
            <w:r>
              <w:rPr>
                <w:rFonts w:ascii="Century Gothic" w:hAnsi="Century Gothic"/>
                <w:b/>
                <w:sz w:val="16"/>
                <w:szCs w:val="16"/>
              </w:rPr>
              <w:t>proces</w:t>
            </w:r>
            <w:r w:rsidRPr="00D35B74">
              <w:rPr>
                <w:rFonts w:ascii="Century Gothic" w:hAnsi="Century Gothic"/>
                <w:b/>
                <w:sz w:val="16"/>
                <w:szCs w:val="16"/>
              </w:rPr>
              <w:t>?</w:t>
            </w:r>
          </w:p>
        </w:tc>
      </w:tr>
      <w:tr w:rsidR="00D86AD5" w:rsidRPr="00D35B74" w14:paraId="23A98AA8"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031233046"/>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43B1A4D"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0A6CCABA"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0AA9F161" w14:textId="77777777" w:rsidR="00D86AD5" w:rsidRPr="00B41408" w:rsidRDefault="00D86AD5" w:rsidP="00D86AD5">
            <w:pPr>
              <w:rPr>
                <w:rFonts w:ascii="Century Gothic" w:hAnsi="Century Gothic"/>
                <w:b/>
                <w:sz w:val="16"/>
                <w:szCs w:val="16"/>
              </w:rPr>
            </w:pPr>
            <w:r>
              <w:rPr>
                <w:rFonts w:ascii="Century Gothic" w:hAnsi="Century Gothic"/>
                <w:b/>
                <w:sz w:val="16"/>
                <w:szCs w:val="16"/>
              </w:rPr>
              <w:t>Er is g</w:t>
            </w:r>
            <w:r w:rsidRPr="00B41408">
              <w:rPr>
                <w:rFonts w:ascii="Century Gothic" w:hAnsi="Century Gothic"/>
                <w:b/>
                <w:sz w:val="16"/>
                <w:szCs w:val="16"/>
              </w:rPr>
              <w:t>een beheer</w:t>
            </w:r>
          </w:p>
          <w:p w14:paraId="349DC55F"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Er is geen sprake van beheer van het architectuurproces.</w:t>
            </w:r>
            <w:r w:rsidR="005E1B0D">
              <w:rPr>
                <w:rFonts w:ascii="Century Gothic" w:hAnsi="Century Gothic"/>
                <w:sz w:val="16"/>
                <w:szCs w:val="16"/>
              </w:rPr>
              <w:t xml:space="preserve"> Dat wil zeggen dat er geen werkafspraken zijn over het periodiek evalueren, formuleren van verbeterpunten en verbeteren van het werken onder architectuur.</w:t>
            </w:r>
          </w:p>
        </w:tc>
      </w:tr>
      <w:tr w:rsidR="00D86AD5" w:rsidRPr="00D35B74" w14:paraId="407FE229"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80443507"/>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3A390AE6"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963F86A"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4B3DD2B3"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Beheer wordt fragmentarisch uitgevoerd</w:t>
            </w:r>
          </w:p>
          <w:p w14:paraId="1DC8EEDA"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Er is het besef dat het architectuurproces beheerd moet worden.</w:t>
            </w:r>
            <w:r w:rsidR="004968F6">
              <w:rPr>
                <w:rFonts w:ascii="Century Gothic" w:hAnsi="Century Gothic"/>
                <w:sz w:val="16"/>
                <w:szCs w:val="16"/>
              </w:rPr>
              <w:t xml:space="preserve"> Het beheer wordt</w:t>
            </w:r>
            <w:r w:rsidR="005E1B0D">
              <w:rPr>
                <w:rFonts w:ascii="Century Gothic" w:hAnsi="Century Gothic"/>
                <w:sz w:val="16"/>
                <w:szCs w:val="16"/>
              </w:rPr>
              <w:t xml:space="preserve"> wel</w:t>
            </w:r>
            <w:r w:rsidR="004968F6">
              <w:rPr>
                <w:rFonts w:ascii="Century Gothic" w:hAnsi="Century Gothic"/>
                <w:sz w:val="16"/>
                <w:szCs w:val="16"/>
              </w:rPr>
              <w:t xml:space="preserve"> fragmentarisch uitgevoerd. </w:t>
            </w:r>
            <w:r w:rsidR="005E1B0D">
              <w:rPr>
                <w:rFonts w:ascii="Century Gothic" w:hAnsi="Century Gothic"/>
                <w:sz w:val="16"/>
                <w:szCs w:val="16"/>
              </w:rPr>
              <w:t>De werkafspraken worden dan beschreven, bekend gemaakt in de organisatie en gecontroleerd of ze nog voldoen.</w:t>
            </w:r>
          </w:p>
        </w:tc>
      </w:tr>
      <w:tr w:rsidR="00D86AD5" w:rsidRPr="00D35B74" w14:paraId="14B1336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924768315"/>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51404E2"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6C0BF83D"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223F2776" w14:textId="77777777" w:rsidR="00D86AD5" w:rsidRPr="00B41408" w:rsidRDefault="00D86AD5" w:rsidP="00D86AD5">
            <w:pPr>
              <w:rPr>
                <w:rFonts w:ascii="Century Gothic" w:hAnsi="Century Gothic"/>
                <w:b/>
                <w:sz w:val="16"/>
                <w:szCs w:val="16"/>
              </w:rPr>
            </w:pPr>
            <w:r w:rsidRPr="00B41408">
              <w:rPr>
                <w:rFonts w:ascii="Century Gothic" w:hAnsi="Century Gothic"/>
                <w:b/>
                <w:sz w:val="16"/>
                <w:szCs w:val="16"/>
              </w:rPr>
              <w:t>Er zijn beheerprocedures ingericht</w:t>
            </w:r>
          </w:p>
          <w:p w14:paraId="6BD99189" w14:textId="77777777" w:rsidR="00D86AD5" w:rsidRPr="00B41408" w:rsidRDefault="00D86AD5" w:rsidP="00D86AD5">
            <w:pPr>
              <w:rPr>
                <w:rFonts w:ascii="Century Gothic" w:hAnsi="Century Gothic"/>
                <w:sz w:val="16"/>
                <w:szCs w:val="16"/>
              </w:rPr>
            </w:pPr>
            <w:r w:rsidRPr="00B41408">
              <w:rPr>
                <w:rFonts w:ascii="Century Gothic" w:hAnsi="Century Gothic"/>
                <w:sz w:val="16"/>
                <w:szCs w:val="16"/>
              </w:rPr>
              <w:t>Er zijn procedures ingericht om het architectuurproces te onderhouden.</w:t>
            </w:r>
            <w:r w:rsidR="005E1B0D">
              <w:rPr>
                <w:rFonts w:ascii="Century Gothic" w:hAnsi="Century Gothic"/>
                <w:sz w:val="16"/>
                <w:szCs w:val="16"/>
              </w:rPr>
              <w:t xml:space="preserve"> De rollen binnen de procedures zijn belegd in de organisatie. Aanpassingen in de procedures worden direct naar belanghebbenden gecommuniceerd.</w:t>
            </w:r>
          </w:p>
        </w:tc>
      </w:tr>
      <w:tr w:rsidR="00D86AD5" w:rsidRPr="00D35B74" w14:paraId="5BF9E102"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50211401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D0DA8FE"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4019096A"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1B8B0C24" w14:textId="77777777" w:rsidR="00D86AD5" w:rsidRPr="00B41408" w:rsidRDefault="00D86AD5" w:rsidP="00D86AD5">
            <w:pPr>
              <w:rPr>
                <w:rFonts w:ascii="Century Gothic" w:hAnsi="Century Gothic"/>
                <w:b/>
                <w:sz w:val="16"/>
                <w:szCs w:val="16"/>
              </w:rPr>
            </w:pPr>
            <w:r>
              <w:rPr>
                <w:rFonts w:ascii="Century Gothic" w:hAnsi="Century Gothic"/>
                <w:b/>
                <w:sz w:val="16"/>
                <w:szCs w:val="16"/>
              </w:rPr>
              <w:t>Er vindt c</w:t>
            </w:r>
            <w:r w:rsidRPr="00B41408">
              <w:rPr>
                <w:rFonts w:ascii="Century Gothic" w:hAnsi="Century Gothic"/>
                <w:b/>
                <w:sz w:val="16"/>
                <w:szCs w:val="16"/>
              </w:rPr>
              <w:t>ontinue procesverbetering</w:t>
            </w:r>
            <w:r>
              <w:rPr>
                <w:rFonts w:ascii="Century Gothic" w:hAnsi="Century Gothic"/>
                <w:b/>
                <w:sz w:val="16"/>
                <w:szCs w:val="16"/>
              </w:rPr>
              <w:t xml:space="preserve"> plaats</w:t>
            </w:r>
          </w:p>
          <w:p w14:paraId="405D7262" w14:textId="05F5AD71"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Het architectuurproces wordt regelmatig onder de loep genomen. </w:t>
            </w:r>
            <w:r w:rsidR="00F6419E">
              <w:rPr>
                <w:rFonts w:ascii="Century Gothic" w:hAnsi="Century Gothic"/>
                <w:sz w:val="16"/>
                <w:szCs w:val="16"/>
              </w:rPr>
              <w:t>Er is een mechanisme ingesteld waarmee, o</w:t>
            </w:r>
            <w:r w:rsidR="00F6419E" w:rsidRPr="00B41408">
              <w:rPr>
                <w:rFonts w:ascii="Century Gothic" w:hAnsi="Century Gothic"/>
                <w:sz w:val="16"/>
                <w:szCs w:val="16"/>
              </w:rPr>
              <w:t xml:space="preserve">p </w:t>
            </w:r>
            <w:r w:rsidRPr="00B41408">
              <w:rPr>
                <w:rFonts w:ascii="Century Gothic" w:hAnsi="Century Gothic"/>
                <w:sz w:val="16"/>
                <w:szCs w:val="16"/>
              </w:rPr>
              <w:t>basis van de bevindingen</w:t>
            </w:r>
            <w:r w:rsidR="00F6419E">
              <w:rPr>
                <w:rFonts w:ascii="Century Gothic" w:hAnsi="Century Gothic"/>
                <w:sz w:val="16"/>
                <w:szCs w:val="16"/>
              </w:rPr>
              <w:t>,</w:t>
            </w:r>
            <w:r w:rsidRPr="00B41408">
              <w:rPr>
                <w:rFonts w:ascii="Century Gothic" w:hAnsi="Century Gothic"/>
                <w:sz w:val="16"/>
                <w:szCs w:val="16"/>
              </w:rPr>
              <w:t xml:space="preserve"> </w:t>
            </w:r>
            <w:r w:rsidR="00F6419E" w:rsidRPr="00B41408">
              <w:rPr>
                <w:rFonts w:ascii="Century Gothic" w:hAnsi="Century Gothic"/>
                <w:sz w:val="16"/>
                <w:szCs w:val="16"/>
              </w:rPr>
              <w:t>verbetering</w:t>
            </w:r>
            <w:r w:rsidR="00F6419E">
              <w:rPr>
                <w:rFonts w:ascii="Century Gothic" w:hAnsi="Century Gothic"/>
                <w:sz w:val="16"/>
                <w:szCs w:val="16"/>
              </w:rPr>
              <w:t xml:space="preserve">svoorstellen worden opgesteld en </w:t>
            </w:r>
            <w:r w:rsidRPr="00B41408">
              <w:rPr>
                <w:rFonts w:ascii="Century Gothic" w:hAnsi="Century Gothic"/>
                <w:sz w:val="16"/>
                <w:szCs w:val="16"/>
              </w:rPr>
              <w:t>doorgevoerd</w:t>
            </w:r>
            <w:r w:rsidR="00F6419E">
              <w:rPr>
                <w:rFonts w:ascii="Century Gothic" w:hAnsi="Century Gothic"/>
                <w:sz w:val="16"/>
                <w:szCs w:val="16"/>
              </w:rPr>
              <w:t xml:space="preserve">. </w:t>
            </w:r>
          </w:p>
        </w:tc>
      </w:tr>
    </w:tbl>
    <w:p w14:paraId="1C39E78A" w14:textId="3E811F97" w:rsidR="00D86AD5" w:rsidRDefault="00D86AD5" w:rsidP="00313295">
      <w:pPr>
        <w:rPr>
          <w:rFonts w:ascii="Century Gothic" w:hAnsi="Century Gothic"/>
          <w:sz w:val="16"/>
          <w:szCs w:val="16"/>
        </w:rPr>
      </w:pPr>
    </w:p>
    <w:p w14:paraId="7AA5BC31"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724207D7" w14:textId="77777777" w:rsidTr="002C7917">
        <w:tc>
          <w:tcPr>
            <w:tcW w:w="9737" w:type="dxa"/>
            <w:shd w:val="clear" w:color="auto" w:fill="D9D9D9" w:themeFill="background1" w:themeFillShade="D9"/>
          </w:tcPr>
          <w:p w14:paraId="2E97025A"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70155DC6" w14:textId="77777777" w:rsidTr="002C7917">
        <w:tc>
          <w:tcPr>
            <w:tcW w:w="9737" w:type="dxa"/>
          </w:tcPr>
          <w:p w14:paraId="6A33B871" w14:textId="77777777" w:rsidR="008B0027" w:rsidRDefault="008B0027" w:rsidP="002C7917">
            <w:pPr>
              <w:rPr>
                <w:rFonts w:ascii="Century Gothic" w:hAnsi="Century Gothic"/>
                <w:sz w:val="16"/>
                <w:szCs w:val="16"/>
              </w:rPr>
            </w:pPr>
          </w:p>
          <w:p w14:paraId="5D37B246" w14:textId="77777777" w:rsidR="008B0027" w:rsidRDefault="008B0027" w:rsidP="002C7917">
            <w:pPr>
              <w:rPr>
                <w:rFonts w:ascii="Century Gothic" w:hAnsi="Century Gothic"/>
                <w:sz w:val="16"/>
                <w:szCs w:val="16"/>
              </w:rPr>
            </w:pPr>
          </w:p>
          <w:p w14:paraId="3CBEFE7F" w14:textId="77777777" w:rsidR="008B0027" w:rsidRDefault="008B0027" w:rsidP="002C7917">
            <w:pPr>
              <w:rPr>
                <w:rFonts w:ascii="Century Gothic" w:hAnsi="Century Gothic"/>
                <w:sz w:val="16"/>
                <w:szCs w:val="16"/>
              </w:rPr>
            </w:pPr>
          </w:p>
          <w:p w14:paraId="06362A87" w14:textId="77777777" w:rsidR="008B0027" w:rsidRDefault="008B0027" w:rsidP="002C7917">
            <w:pPr>
              <w:rPr>
                <w:rFonts w:ascii="Century Gothic" w:hAnsi="Century Gothic"/>
                <w:sz w:val="16"/>
                <w:szCs w:val="16"/>
              </w:rPr>
            </w:pPr>
          </w:p>
          <w:p w14:paraId="670A2F18" w14:textId="77777777" w:rsidR="008B0027" w:rsidRDefault="008B0027" w:rsidP="002C7917">
            <w:pPr>
              <w:rPr>
                <w:rFonts w:ascii="Century Gothic" w:hAnsi="Century Gothic"/>
                <w:sz w:val="16"/>
                <w:szCs w:val="16"/>
              </w:rPr>
            </w:pPr>
          </w:p>
          <w:p w14:paraId="0CBD9273" w14:textId="77777777" w:rsidR="008B0027" w:rsidRDefault="008B0027" w:rsidP="002C7917">
            <w:pPr>
              <w:rPr>
                <w:rFonts w:ascii="Century Gothic" w:hAnsi="Century Gothic"/>
                <w:sz w:val="16"/>
                <w:szCs w:val="16"/>
              </w:rPr>
            </w:pPr>
          </w:p>
          <w:p w14:paraId="5FA7FA60" w14:textId="77777777" w:rsidR="008B0027" w:rsidRDefault="008B0027" w:rsidP="002C7917">
            <w:pPr>
              <w:rPr>
                <w:rFonts w:ascii="Century Gothic" w:hAnsi="Century Gothic"/>
                <w:sz w:val="16"/>
                <w:szCs w:val="16"/>
              </w:rPr>
            </w:pPr>
          </w:p>
          <w:p w14:paraId="4A3D2258" w14:textId="77777777" w:rsidR="008B0027" w:rsidRDefault="008B0027" w:rsidP="002C7917">
            <w:pPr>
              <w:rPr>
                <w:rFonts w:ascii="Century Gothic" w:hAnsi="Century Gothic"/>
                <w:sz w:val="16"/>
                <w:szCs w:val="16"/>
              </w:rPr>
            </w:pPr>
          </w:p>
          <w:p w14:paraId="265B7245" w14:textId="77777777" w:rsidR="008B0027" w:rsidRDefault="008B0027" w:rsidP="002C7917">
            <w:pPr>
              <w:rPr>
                <w:rFonts w:ascii="Century Gothic" w:hAnsi="Century Gothic"/>
                <w:sz w:val="16"/>
                <w:szCs w:val="16"/>
              </w:rPr>
            </w:pPr>
          </w:p>
          <w:p w14:paraId="1D3B94EA" w14:textId="77777777" w:rsidR="008B0027" w:rsidRDefault="008B0027" w:rsidP="002C7917">
            <w:pPr>
              <w:rPr>
                <w:rFonts w:ascii="Century Gothic" w:hAnsi="Century Gothic"/>
                <w:sz w:val="16"/>
                <w:szCs w:val="16"/>
              </w:rPr>
            </w:pPr>
          </w:p>
          <w:p w14:paraId="11CC924D" w14:textId="77777777" w:rsidR="008B0027" w:rsidRDefault="008B0027" w:rsidP="002C7917">
            <w:pPr>
              <w:rPr>
                <w:rFonts w:ascii="Century Gothic" w:hAnsi="Century Gothic"/>
                <w:sz w:val="16"/>
                <w:szCs w:val="16"/>
              </w:rPr>
            </w:pPr>
          </w:p>
        </w:tc>
      </w:tr>
    </w:tbl>
    <w:p w14:paraId="74745C7E" w14:textId="77777777" w:rsidR="00D86AD5" w:rsidRDefault="00D86AD5" w:rsidP="00313295">
      <w:pPr>
        <w:rPr>
          <w:rFonts w:ascii="Century Gothic" w:hAnsi="Century Gothic"/>
          <w:sz w:val="16"/>
          <w:szCs w:val="16"/>
        </w:rPr>
      </w:pPr>
    </w:p>
    <w:p w14:paraId="2F0D32EE" w14:textId="62304954" w:rsidR="008B0027" w:rsidRDefault="008B0027">
      <w:pPr>
        <w:rPr>
          <w:rFonts w:ascii="Century Gothic" w:hAnsi="Century Gothic"/>
          <w:sz w:val="16"/>
          <w:szCs w:val="16"/>
        </w:rPr>
      </w:pPr>
      <w:r>
        <w:rPr>
          <w:rFonts w:ascii="Century Gothic" w:hAnsi="Century Gothic"/>
          <w:sz w:val="16"/>
          <w:szCs w:val="16"/>
        </w:rPr>
        <w:br w:type="page"/>
      </w:r>
    </w:p>
    <w:p w14:paraId="717A0DEE" w14:textId="77777777" w:rsidR="00D86AD5" w:rsidRPr="00D35B74" w:rsidRDefault="00D86AD5" w:rsidP="00D86AD5">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D86AD5" w:rsidRPr="00D35B74" w14:paraId="2818C560" w14:textId="77777777" w:rsidTr="00D86AD5">
        <w:trPr>
          <w:cantSplit/>
          <w:trHeight w:val="181"/>
          <w:tblHeader/>
        </w:trPr>
        <w:tc>
          <w:tcPr>
            <w:tcW w:w="9781" w:type="dxa"/>
            <w:gridSpan w:val="3"/>
            <w:shd w:val="clear" w:color="auto" w:fill="000000"/>
          </w:tcPr>
          <w:p w14:paraId="28679055" w14:textId="77777777" w:rsidR="00D86AD5" w:rsidRPr="00D35B74" w:rsidRDefault="00D86AD5" w:rsidP="00D86AD5">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GEBRUIK ARCHITECTUURTOOLS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 xml:space="preserve">het gebruik van </w:t>
            </w:r>
            <w:r w:rsidRPr="00D35B74">
              <w:rPr>
                <w:rFonts w:ascii="Century Gothic" w:hAnsi="Century Gothic"/>
                <w:b/>
                <w:sz w:val="16"/>
                <w:szCs w:val="16"/>
              </w:rPr>
              <w:t>architectuur</w:t>
            </w:r>
            <w:r>
              <w:rPr>
                <w:rFonts w:ascii="Century Gothic" w:hAnsi="Century Gothic"/>
                <w:b/>
                <w:sz w:val="16"/>
                <w:szCs w:val="16"/>
              </w:rPr>
              <w:t>tools</w:t>
            </w:r>
            <w:r w:rsidRPr="00D35B74">
              <w:rPr>
                <w:rFonts w:ascii="Century Gothic" w:hAnsi="Century Gothic"/>
                <w:b/>
                <w:sz w:val="16"/>
                <w:szCs w:val="16"/>
              </w:rPr>
              <w:t>?</w:t>
            </w:r>
          </w:p>
        </w:tc>
      </w:tr>
      <w:tr w:rsidR="00D86AD5" w:rsidRPr="00D35B74" w14:paraId="75265FFB"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520283514"/>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958CC10"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3E9979FF"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20EA12F7"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Alleen Office</w:t>
            </w:r>
          </w:p>
          <w:p w14:paraId="4EE653B7" w14:textId="5AFDE087"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De software </w:t>
            </w:r>
            <w:proofErr w:type="spellStart"/>
            <w:r w:rsidRPr="00B41408">
              <w:rPr>
                <w:rFonts w:ascii="Century Gothic" w:hAnsi="Century Gothic"/>
                <w:sz w:val="16"/>
                <w:szCs w:val="16"/>
              </w:rPr>
              <w:t>tooling</w:t>
            </w:r>
            <w:proofErr w:type="spellEnd"/>
            <w:r w:rsidRPr="00B41408">
              <w:rPr>
                <w:rFonts w:ascii="Century Gothic" w:hAnsi="Century Gothic"/>
                <w:sz w:val="16"/>
                <w:szCs w:val="16"/>
              </w:rPr>
              <w:t xml:space="preserve"> van de architecten </w:t>
            </w:r>
            <w:r w:rsidR="00BA75CE">
              <w:rPr>
                <w:rFonts w:ascii="Century Gothic" w:hAnsi="Century Gothic"/>
                <w:sz w:val="16"/>
                <w:szCs w:val="16"/>
              </w:rPr>
              <w:t>voor het vastleggen</w:t>
            </w:r>
            <w:r w:rsidR="00C0286F">
              <w:rPr>
                <w:rFonts w:ascii="Century Gothic" w:hAnsi="Century Gothic"/>
                <w:sz w:val="16"/>
                <w:szCs w:val="16"/>
              </w:rPr>
              <w:t>,</w:t>
            </w:r>
            <w:r w:rsidR="00BA75CE">
              <w:rPr>
                <w:rFonts w:ascii="Century Gothic" w:hAnsi="Century Gothic"/>
                <w:sz w:val="16"/>
                <w:szCs w:val="16"/>
              </w:rPr>
              <w:t xml:space="preserve"> </w:t>
            </w:r>
            <w:r w:rsidR="00C0286F">
              <w:rPr>
                <w:rFonts w:ascii="Century Gothic" w:hAnsi="Century Gothic"/>
                <w:sz w:val="16"/>
                <w:szCs w:val="16"/>
              </w:rPr>
              <w:t xml:space="preserve">onderhouden en publiceren van de architectuur </w:t>
            </w:r>
            <w:r w:rsidRPr="00B41408">
              <w:rPr>
                <w:rFonts w:ascii="Century Gothic" w:hAnsi="Century Gothic"/>
                <w:sz w:val="16"/>
                <w:szCs w:val="16"/>
              </w:rPr>
              <w:t xml:space="preserve">is hoofdzakelijk beperkt tot </w:t>
            </w:r>
            <w:r w:rsidR="00434807">
              <w:rPr>
                <w:rFonts w:ascii="Century Gothic" w:hAnsi="Century Gothic"/>
                <w:sz w:val="16"/>
                <w:szCs w:val="16"/>
              </w:rPr>
              <w:t>een</w:t>
            </w:r>
            <w:r w:rsidR="00434807" w:rsidRPr="00B41408">
              <w:rPr>
                <w:rFonts w:ascii="Century Gothic" w:hAnsi="Century Gothic"/>
                <w:sz w:val="16"/>
                <w:szCs w:val="16"/>
              </w:rPr>
              <w:t xml:space="preserve"> </w:t>
            </w:r>
            <w:r w:rsidRPr="00B41408">
              <w:rPr>
                <w:rFonts w:ascii="Century Gothic" w:hAnsi="Century Gothic"/>
                <w:sz w:val="16"/>
                <w:szCs w:val="16"/>
              </w:rPr>
              <w:t>Office suite. Er worden geen tools gebruikt die specifiek op architectuur gericht zijn. Architectuur</w:t>
            </w:r>
            <w:r w:rsidR="00434807">
              <w:rPr>
                <w:rFonts w:ascii="Century Gothic" w:hAnsi="Century Gothic"/>
                <w:sz w:val="16"/>
                <w:szCs w:val="16"/>
              </w:rPr>
              <w:t>producten</w:t>
            </w:r>
            <w:r w:rsidRPr="00B41408">
              <w:rPr>
                <w:rFonts w:ascii="Century Gothic" w:hAnsi="Century Gothic"/>
                <w:sz w:val="16"/>
                <w:szCs w:val="16"/>
              </w:rPr>
              <w:t xml:space="preserve">, zoals </w:t>
            </w:r>
            <w:r w:rsidR="00434807">
              <w:rPr>
                <w:rFonts w:ascii="Century Gothic" w:hAnsi="Century Gothic"/>
                <w:sz w:val="16"/>
                <w:szCs w:val="16"/>
              </w:rPr>
              <w:t xml:space="preserve">modellen en </w:t>
            </w:r>
            <w:r w:rsidRPr="00B41408">
              <w:rPr>
                <w:rFonts w:ascii="Century Gothic" w:hAnsi="Century Gothic"/>
                <w:sz w:val="16"/>
                <w:szCs w:val="16"/>
              </w:rPr>
              <w:t xml:space="preserve">inzichtplaten, zijn </w:t>
            </w:r>
            <w:r w:rsidR="00434807">
              <w:rPr>
                <w:rFonts w:ascii="Century Gothic" w:hAnsi="Century Gothic"/>
                <w:sz w:val="16"/>
                <w:szCs w:val="16"/>
              </w:rPr>
              <w:t>beperkt</w:t>
            </w:r>
            <w:r w:rsidR="00434807" w:rsidRPr="00B41408">
              <w:rPr>
                <w:rFonts w:ascii="Century Gothic" w:hAnsi="Century Gothic"/>
                <w:sz w:val="16"/>
                <w:szCs w:val="16"/>
              </w:rPr>
              <w:t xml:space="preserve"> </w:t>
            </w:r>
            <w:r w:rsidRPr="00B41408">
              <w:rPr>
                <w:rFonts w:ascii="Century Gothic" w:hAnsi="Century Gothic"/>
                <w:sz w:val="16"/>
                <w:szCs w:val="16"/>
              </w:rPr>
              <w:t>consistent</w:t>
            </w:r>
            <w:r w:rsidR="00434807">
              <w:rPr>
                <w:rFonts w:ascii="Century Gothic" w:hAnsi="Century Gothic"/>
                <w:sz w:val="16"/>
                <w:szCs w:val="16"/>
              </w:rPr>
              <w:t xml:space="preserve"> door de inzet van gevarieerde software.</w:t>
            </w:r>
          </w:p>
        </w:tc>
      </w:tr>
      <w:tr w:rsidR="00D86AD5" w:rsidRPr="00D35B74" w14:paraId="52D8DC92"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11128901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5C3D0B7B"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2CEE4BB8"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4CDBAA1C"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Ad hoc en productgericht</w:t>
            </w:r>
          </w:p>
          <w:p w14:paraId="2219CCF7" w14:textId="271B3C55" w:rsidR="00D86AD5" w:rsidRPr="00B41408" w:rsidRDefault="00D86AD5" w:rsidP="00CE0BB0">
            <w:pPr>
              <w:rPr>
                <w:rFonts w:ascii="Century Gothic" w:hAnsi="Century Gothic"/>
                <w:sz w:val="16"/>
                <w:szCs w:val="16"/>
              </w:rPr>
            </w:pPr>
            <w:r w:rsidRPr="00B41408">
              <w:rPr>
                <w:rFonts w:ascii="Century Gothic" w:hAnsi="Century Gothic"/>
                <w:sz w:val="16"/>
                <w:szCs w:val="16"/>
              </w:rPr>
              <w:t xml:space="preserve">Er wordt een (of enkele) specifieke architectuurtool(s) gebruikt om het vastleggen, onderhouden en publiceren van (een deel van) de architectuur te ondersteunen. Architectuurmodellen en -producten, zoals overzichtsplaten, zijn enigszins consistent door de inzet van </w:t>
            </w:r>
            <w:r w:rsidR="00CE0BB0">
              <w:rPr>
                <w:rFonts w:ascii="Century Gothic" w:hAnsi="Century Gothic"/>
                <w:sz w:val="16"/>
                <w:szCs w:val="16"/>
              </w:rPr>
              <w:t>specifieke architectuur-tooling</w:t>
            </w:r>
            <w:r w:rsidRPr="00B41408">
              <w:rPr>
                <w:rFonts w:ascii="Century Gothic" w:hAnsi="Century Gothic"/>
                <w:sz w:val="16"/>
                <w:szCs w:val="16"/>
              </w:rPr>
              <w:t>.</w:t>
            </w:r>
          </w:p>
        </w:tc>
      </w:tr>
      <w:tr w:rsidR="00D86AD5" w:rsidRPr="00D35B74" w14:paraId="2829F440"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98890646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492B9C2"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6BED36D1" w14:textId="77777777" w:rsidR="00D86AD5" w:rsidRPr="00D35B74" w:rsidRDefault="00D86AD5" w:rsidP="00D86AD5">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065CECFC"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 xml:space="preserve">Structureel </w:t>
            </w:r>
            <w:r w:rsidR="00434807">
              <w:rPr>
                <w:rFonts w:ascii="Century Gothic" w:hAnsi="Century Gothic"/>
                <w:b/>
                <w:sz w:val="16"/>
                <w:szCs w:val="16"/>
              </w:rPr>
              <w:t xml:space="preserve">uniform </w:t>
            </w:r>
            <w:r w:rsidRPr="002D6EC7">
              <w:rPr>
                <w:rFonts w:ascii="Century Gothic" w:hAnsi="Century Gothic"/>
                <w:b/>
                <w:sz w:val="16"/>
                <w:szCs w:val="16"/>
              </w:rPr>
              <w:t>en procesgericht</w:t>
            </w:r>
          </w:p>
          <w:p w14:paraId="35FC392B" w14:textId="208FD45A" w:rsidR="00D86AD5" w:rsidRPr="00B41408" w:rsidRDefault="00D86AD5" w:rsidP="00CE0BB0">
            <w:pPr>
              <w:rPr>
                <w:rFonts w:ascii="Century Gothic" w:hAnsi="Century Gothic"/>
                <w:sz w:val="16"/>
                <w:szCs w:val="16"/>
              </w:rPr>
            </w:pPr>
            <w:r w:rsidRPr="00B41408">
              <w:rPr>
                <w:rFonts w:ascii="Century Gothic" w:hAnsi="Century Gothic"/>
                <w:sz w:val="16"/>
                <w:szCs w:val="16"/>
              </w:rPr>
              <w:t xml:space="preserve">De architecten gebruiken allen dezelfde architectuurtools. De tools ondersteunen niet alleen het vastleggen van de individuele architecturen, maar ook het proces om tot de architecturen te komen en ze gezamenlijk te beheren (denk aan ondersteuning van samenwerking, versiebeheer, statusaanduidingen, etc.) om daardoor een beter kwaliteitsniveau te bereiken. </w:t>
            </w:r>
            <w:r w:rsidR="00C0286F">
              <w:rPr>
                <w:rFonts w:ascii="Century Gothic" w:hAnsi="Century Gothic"/>
                <w:sz w:val="16"/>
                <w:szCs w:val="16"/>
              </w:rPr>
              <w:t xml:space="preserve">Het beheer van de tools is expliciet belegd. </w:t>
            </w:r>
            <w:r w:rsidRPr="00B41408">
              <w:rPr>
                <w:rFonts w:ascii="Century Gothic" w:hAnsi="Century Gothic"/>
                <w:sz w:val="16"/>
                <w:szCs w:val="16"/>
              </w:rPr>
              <w:t xml:space="preserve">Architectuurproducten vertonen </w:t>
            </w:r>
            <w:r w:rsidR="00434807">
              <w:rPr>
                <w:rFonts w:ascii="Century Gothic" w:hAnsi="Century Gothic"/>
                <w:sz w:val="16"/>
                <w:szCs w:val="16"/>
              </w:rPr>
              <w:t xml:space="preserve">zodoende </w:t>
            </w:r>
            <w:r w:rsidRPr="00B41408">
              <w:rPr>
                <w:rFonts w:ascii="Century Gothic" w:hAnsi="Century Gothic"/>
                <w:sz w:val="16"/>
                <w:szCs w:val="16"/>
              </w:rPr>
              <w:t xml:space="preserve">uniformiteit en consistentie. Ze zijn beter </w:t>
            </w:r>
            <w:proofErr w:type="spellStart"/>
            <w:r w:rsidRPr="00B41408">
              <w:rPr>
                <w:rFonts w:ascii="Century Gothic" w:hAnsi="Century Gothic"/>
                <w:sz w:val="16"/>
                <w:szCs w:val="16"/>
              </w:rPr>
              <w:t>beheerbaar</w:t>
            </w:r>
            <w:proofErr w:type="spellEnd"/>
            <w:r w:rsidRPr="00B41408">
              <w:rPr>
                <w:rFonts w:ascii="Century Gothic" w:hAnsi="Century Gothic"/>
                <w:sz w:val="16"/>
                <w:szCs w:val="16"/>
              </w:rPr>
              <w:t>, deelbaar en vergelijkbaar tussen verschillende contexten.</w:t>
            </w:r>
            <w:r w:rsidR="00C0286F">
              <w:rPr>
                <w:rFonts w:ascii="Century Gothic" w:hAnsi="Century Gothic"/>
                <w:sz w:val="16"/>
                <w:szCs w:val="16"/>
              </w:rPr>
              <w:t xml:space="preserve"> </w:t>
            </w:r>
            <w:r w:rsidR="00F138B6">
              <w:rPr>
                <w:rFonts w:ascii="Century Gothic" w:hAnsi="Century Gothic"/>
                <w:sz w:val="16"/>
                <w:szCs w:val="16"/>
              </w:rPr>
              <w:t>Het periodiek evalueren, formuleren van verbeterpunten en verbeteren van het werken onder architectuur</w:t>
            </w:r>
            <w:r w:rsidR="00C0286F">
              <w:rPr>
                <w:rFonts w:ascii="Century Gothic" w:hAnsi="Century Gothic"/>
                <w:sz w:val="16"/>
                <w:szCs w:val="16"/>
              </w:rPr>
              <w:t xml:space="preserve"> wordt </w:t>
            </w:r>
            <w:r w:rsidR="00CE0BB0">
              <w:rPr>
                <w:rFonts w:ascii="Century Gothic" w:hAnsi="Century Gothic"/>
                <w:sz w:val="16"/>
                <w:szCs w:val="16"/>
              </w:rPr>
              <w:t xml:space="preserve">ook via </w:t>
            </w:r>
            <w:r w:rsidR="00C0286F">
              <w:rPr>
                <w:rFonts w:ascii="Century Gothic" w:hAnsi="Century Gothic"/>
                <w:sz w:val="16"/>
                <w:szCs w:val="16"/>
              </w:rPr>
              <w:t>tool</w:t>
            </w:r>
            <w:r w:rsidR="00CE0BB0">
              <w:rPr>
                <w:rFonts w:ascii="Century Gothic" w:hAnsi="Century Gothic"/>
                <w:sz w:val="16"/>
                <w:szCs w:val="16"/>
              </w:rPr>
              <w:t xml:space="preserve">-evaluatie </w:t>
            </w:r>
            <w:r w:rsidR="00C0286F">
              <w:rPr>
                <w:rFonts w:ascii="Century Gothic" w:hAnsi="Century Gothic"/>
                <w:sz w:val="16"/>
                <w:szCs w:val="16"/>
              </w:rPr>
              <w:t>ondersteund.</w:t>
            </w:r>
          </w:p>
        </w:tc>
      </w:tr>
      <w:tr w:rsidR="00D86AD5" w:rsidRPr="00D35B74" w14:paraId="6E394447" w14:textId="77777777" w:rsidTr="00D86AD5">
        <w:tblPrEx>
          <w:tblCellMar>
            <w:top w:w="57" w:type="dxa"/>
            <w:bottom w:w="57" w:type="dxa"/>
          </w:tblCellMar>
        </w:tblPrEx>
        <w:trPr>
          <w:cantSplit/>
          <w:trHeight w:val="397"/>
        </w:trPr>
        <w:sdt>
          <w:sdtPr>
            <w:rPr>
              <w:rFonts w:ascii="Century Gothic" w:hAnsi="Century Gothic"/>
              <w:b/>
              <w:color w:val="FFFFFF" w:themeColor="background1"/>
              <w:sz w:val="52"/>
              <w:szCs w:val="52"/>
            </w:rPr>
            <w:id w:val="-38603329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6C8BF59E" w14:textId="77777777" w:rsidR="00D86AD5" w:rsidRPr="005360C0" w:rsidRDefault="00D86AD5" w:rsidP="00D86AD5">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05A9B58" w14:textId="77777777" w:rsidR="00D86AD5" w:rsidRPr="00D35B74" w:rsidRDefault="00D86AD5" w:rsidP="00D86AD5">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3F065D01" w14:textId="77777777" w:rsidR="00D86AD5" w:rsidRPr="002D6EC7" w:rsidRDefault="00D86AD5" w:rsidP="00D86AD5">
            <w:pPr>
              <w:rPr>
                <w:rFonts w:ascii="Century Gothic" w:hAnsi="Century Gothic"/>
                <w:b/>
                <w:sz w:val="16"/>
                <w:szCs w:val="16"/>
              </w:rPr>
            </w:pPr>
            <w:r w:rsidRPr="002D6EC7">
              <w:rPr>
                <w:rFonts w:ascii="Century Gothic" w:hAnsi="Century Gothic"/>
                <w:b/>
                <w:sz w:val="16"/>
                <w:szCs w:val="16"/>
              </w:rPr>
              <w:t>Integratie van tools</w:t>
            </w:r>
          </w:p>
          <w:p w14:paraId="722AC7A0" w14:textId="262165DA" w:rsidR="00D86AD5" w:rsidRPr="00B41408" w:rsidRDefault="00D86AD5" w:rsidP="00D86AD5">
            <w:pPr>
              <w:rPr>
                <w:rFonts w:ascii="Century Gothic" w:hAnsi="Century Gothic"/>
                <w:sz w:val="16"/>
                <w:szCs w:val="16"/>
              </w:rPr>
            </w:pPr>
            <w:r w:rsidRPr="00B41408">
              <w:rPr>
                <w:rFonts w:ascii="Century Gothic" w:hAnsi="Century Gothic"/>
                <w:sz w:val="16"/>
                <w:szCs w:val="16"/>
              </w:rPr>
              <w:t xml:space="preserve">De architecten worden ondersteund door een geïntegreerde set van architectuurtools waarmee onder andere de onderlinge consistentie van architecturen kan worden gecontroleerd. Architectuurmodellen en -producten zijn uniform en consistent, en op basis van een standaard manier van werken opgesteld en beheerd. De </w:t>
            </w:r>
            <w:proofErr w:type="spellStart"/>
            <w:r w:rsidRPr="00B41408">
              <w:rPr>
                <w:rFonts w:ascii="Century Gothic" w:hAnsi="Century Gothic"/>
                <w:sz w:val="16"/>
                <w:szCs w:val="16"/>
              </w:rPr>
              <w:t>tooling</w:t>
            </w:r>
            <w:proofErr w:type="spellEnd"/>
            <w:r w:rsidRPr="00B41408">
              <w:rPr>
                <w:rFonts w:ascii="Century Gothic" w:hAnsi="Century Gothic"/>
                <w:sz w:val="16"/>
                <w:szCs w:val="16"/>
              </w:rPr>
              <w:t xml:space="preserve"> ondersteunt een standaard werkwijze van 'werken onder architectuur' en faciliteert samenwerking tussen architecten onderling en met </w:t>
            </w:r>
            <w:r w:rsidR="00434807">
              <w:rPr>
                <w:rFonts w:ascii="Century Gothic" w:hAnsi="Century Gothic"/>
                <w:sz w:val="16"/>
                <w:szCs w:val="16"/>
              </w:rPr>
              <w:t>stakeholders</w:t>
            </w:r>
            <w:r w:rsidRPr="00B41408">
              <w:rPr>
                <w:rFonts w:ascii="Century Gothic" w:hAnsi="Century Gothic"/>
                <w:sz w:val="16"/>
                <w:szCs w:val="16"/>
              </w:rPr>
              <w:t>.</w:t>
            </w:r>
          </w:p>
        </w:tc>
      </w:tr>
    </w:tbl>
    <w:p w14:paraId="25FD3B13" w14:textId="4331A9EC" w:rsidR="00D86AD5" w:rsidRDefault="00D86AD5" w:rsidP="00313295">
      <w:pPr>
        <w:rPr>
          <w:rFonts w:ascii="Century Gothic" w:hAnsi="Century Gothic"/>
          <w:sz w:val="16"/>
          <w:szCs w:val="16"/>
        </w:rPr>
      </w:pPr>
    </w:p>
    <w:p w14:paraId="6350A1F7"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780DD095" w14:textId="77777777" w:rsidTr="002C7917">
        <w:tc>
          <w:tcPr>
            <w:tcW w:w="9737" w:type="dxa"/>
            <w:shd w:val="clear" w:color="auto" w:fill="D9D9D9" w:themeFill="background1" w:themeFillShade="D9"/>
          </w:tcPr>
          <w:p w14:paraId="7EBB71E8"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4C82840F" w14:textId="77777777" w:rsidTr="002C7917">
        <w:tc>
          <w:tcPr>
            <w:tcW w:w="9737" w:type="dxa"/>
          </w:tcPr>
          <w:p w14:paraId="4507D558" w14:textId="77777777" w:rsidR="008B0027" w:rsidRDefault="008B0027" w:rsidP="002C7917">
            <w:pPr>
              <w:rPr>
                <w:rFonts w:ascii="Century Gothic" w:hAnsi="Century Gothic"/>
                <w:sz w:val="16"/>
                <w:szCs w:val="16"/>
              </w:rPr>
            </w:pPr>
          </w:p>
          <w:p w14:paraId="58907C7D" w14:textId="77777777" w:rsidR="008B0027" w:rsidRDefault="008B0027" w:rsidP="002C7917">
            <w:pPr>
              <w:rPr>
                <w:rFonts w:ascii="Century Gothic" w:hAnsi="Century Gothic"/>
                <w:sz w:val="16"/>
                <w:szCs w:val="16"/>
              </w:rPr>
            </w:pPr>
          </w:p>
          <w:p w14:paraId="3A04BA5A" w14:textId="77777777" w:rsidR="008B0027" w:rsidRDefault="008B0027" w:rsidP="002C7917">
            <w:pPr>
              <w:rPr>
                <w:rFonts w:ascii="Century Gothic" w:hAnsi="Century Gothic"/>
                <w:sz w:val="16"/>
                <w:szCs w:val="16"/>
              </w:rPr>
            </w:pPr>
          </w:p>
          <w:p w14:paraId="626DDA99" w14:textId="77777777" w:rsidR="008B0027" w:rsidRDefault="008B0027" w:rsidP="002C7917">
            <w:pPr>
              <w:rPr>
                <w:rFonts w:ascii="Century Gothic" w:hAnsi="Century Gothic"/>
                <w:sz w:val="16"/>
                <w:szCs w:val="16"/>
              </w:rPr>
            </w:pPr>
          </w:p>
          <w:p w14:paraId="2B67F97F" w14:textId="77777777" w:rsidR="008B0027" w:rsidRDefault="008B0027" w:rsidP="002C7917">
            <w:pPr>
              <w:rPr>
                <w:rFonts w:ascii="Century Gothic" w:hAnsi="Century Gothic"/>
                <w:sz w:val="16"/>
                <w:szCs w:val="16"/>
              </w:rPr>
            </w:pPr>
          </w:p>
          <w:p w14:paraId="4EDB55C7" w14:textId="77777777" w:rsidR="008B0027" w:rsidRDefault="008B0027" w:rsidP="002C7917">
            <w:pPr>
              <w:rPr>
                <w:rFonts w:ascii="Century Gothic" w:hAnsi="Century Gothic"/>
                <w:sz w:val="16"/>
                <w:szCs w:val="16"/>
              </w:rPr>
            </w:pPr>
          </w:p>
          <w:p w14:paraId="4F768890" w14:textId="77777777" w:rsidR="008B0027" w:rsidRDefault="008B0027" w:rsidP="002C7917">
            <w:pPr>
              <w:rPr>
                <w:rFonts w:ascii="Century Gothic" w:hAnsi="Century Gothic"/>
                <w:sz w:val="16"/>
                <w:szCs w:val="16"/>
              </w:rPr>
            </w:pPr>
          </w:p>
          <w:p w14:paraId="1161CAEA" w14:textId="77777777" w:rsidR="008B0027" w:rsidRDefault="008B0027" w:rsidP="002C7917">
            <w:pPr>
              <w:rPr>
                <w:rFonts w:ascii="Century Gothic" w:hAnsi="Century Gothic"/>
                <w:sz w:val="16"/>
                <w:szCs w:val="16"/>
              </w:rPr>
            </w:pPr>
          </w:p>
          <w:p w14:paraId="6FB23B3C" w14:textId="77777777" w:rsidR="008B0027" w:rsidRDefault="008B0027" w:rsidP="002C7917">
            <w:pPr>
              <w:rPr>
                <w:rFonts w:ascii="Century Gothic" w:hAnsi="Century Gothic"/>
                <w:sz w:val="16"/>
                <w:szCs w:val="16"/>
              </w:rPr>
            </w:pPr>
          </w:p>
          <w:p w14:paraId="239770E6" w14:textId="77777777" w:rsidR="008B0027" w:rsidRDefault="008B0027" w:rsidP="002C7917">
            <w:pPr>
              <w:rPr>
                <w:rFonts w:ascii="Century Gothic" w:hAnsi="Century Gothic"/>
                <w:sz w:val="16"/>
                <w:szCs w:val="16"/>
              </w:rPr>
            </w:pPr>
          </w:p>
          <w:p w14:paraId="03D2E407" w14:textId="77777777" w:rsidR="008B0027" w:rsidRDefault="008B0027" w:rsidP="002C7917">
            <w:pPr>
              <w:rPr>
                <w:rFonts w:ascii="Century Gothic" w:hAnsi="Century Gothic"/>
                <w:sz w:val="16"/>
                <w:szCs w:val="16"/>
              </w:rPr>
            </w:pPr>
          </w:p>
        </w:tc>
      </w:tr>
    </w:tbl>
    <w:p w14:paraId="7ED0154D" w14:textId="77777777" w:rsidR="00D86AD5" w:rsidRDefault="00D86AD5" w:rsidP="00313295">
      <w:pPr>
        <w:rPr>
          <w:rFonts w:ascii="Century Gothic" w:hAnsi="Century Gothic"/>
          <w:sz w:val="16"/>
          <w:szCs w:val="16"/>
        </w:rPr>
      </w:pPr>
    </w:p>
    <w:p w14:paraId="0FCE1D2B" w14:textId="72754B4F" w:rsidR="008B0027" w:rsidRDefault="008B0027">
      <w:pPr>
        <w:rPr>
          <w:rFonts w:ascii="Century Gothic" w:hAnsi="Century Gothic"/>
          <w:sz w:val="16"/>
          <w:szCs w:val="16"/>
        </w:rPr>
      </w:pPr>
      <w:r>
        <w:rPr>
          <w:rFonts w:ascii="Century Gothic" w:hAnsi="Century Gothic"/>
          <w:sz w:val="16"/>
          <w:szCs w:val="16"/>
        </w:rPr>
        <w:br w:type="page"/>
      </w:r>
    </w:p>
    <w:p w14:paraId="18D70C9D" w14:textId="77777777" w:rsidR="00495FD4" w:rsidRPr="00D35B74" w:rsidRDefault="00495FD4" w:rsidP="00495FD4">
      <w:pPr>
        <w:rPr>
          <w:rFonts w:ascii="Century Gothic" w:hAnsi="Century Gothic"/>
          <w:sz w:val="16"/>
          <w:szCs w:val="16"/>
        </w:rPr>
      </w:pPr>
    </w:p>
    <w:tbl>
      <w:tblPr>
        <w:tblW w:w="9781"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top w:w="113" w:type="dxa"/>
          <w:left w:w="113" w:type="dxa"/>
          <w:bottom w:w="113" w:type="dxa"/>
          <w:right w:w="142" w:type="dxa"/>
        </w:tblCellMar>
        <w:tblLook w:val="04A0" w:firstRow="1" w:lastRow="0" w:firstColumn="1" w:lastColumn="0" w:noHBand="0" w:noVBand="1"/>
      </w:tblPr>
      <w:tblGrid>
        <w:gridCol w:w="709"/>
        <w:gridCol w:w="1134"/>
        <w:gridCol w:w="7938"/>
      </w:tblGrid>
      <w:tr w:rsidR="00495FD4" w:rsidRPr="00D35B74" w14:paraId="7EB852A6" w14:textId="77777777" w:rsidTr="0010715A">
        <w:trPr>
          <w:cantSplit/>
          <w:trHeight w:val="181"/>
          <w:tblHeader/>
        </w:trPr>
        <w:tc>
          <w:tcPr>
            <w:tcW w:w="9781" w:type="dxa"/>
            <w:gridSpan w:val="3"/>
            <w:shd w:val="clear" w:color="auto" w:fill="000000"/>
          </w:tcPr>
          <w:p w14:paraId="7141A733" w14:textId="77777777" w:rsidR="00495FD4" w:rsidRPr="00D35B74" w:rsidRDefault="00495FD4" w:rsidP="00495FD4">
            <w:pPr>
              <w:pStyle w:val="Lijstalinea"/>
              <w:keepNext/>
              <w:numPr>
                <w:ilvl w:val="0"/>
                <w:numId w:val="34"/>
              </w:numPr>
              <w:rPr>
                <w:rFonts w:ascii="Century Gothic" w:hAnsi="Century Gothic"/>
                <w:b/>
                <w:sz w:val="16"/>
                <w:szCs w:val="16"/>
              </w:rPr>
            </w:pPr>
            <w:r>
              <w:rPr>
                <w:rFonts w:ascii="Century Gothic" w:hAnsi="Century Gothic"/>
                <w:b/>
                <w:sz w:val="16"/>
                <w:szCs w:val="16"/>
              </w:rPr>
              <w:t xml:space="preserve">KWALITEITSBORGING - </w:t>
            </w:r>
            <w:r w:rsidRPr="00D35B74">
              <w:rPr>
                <w:rFonts w:ascii="Century Gothic" w:hAnsi="Century Gothic"/>
                <w:b/>
                <w:sz w:val="16"/>
                <w:szCs w:val="16"/>
              </w:rPr>
              <w:t xml:space="preserve">Welke van onderstaande situaties past het best op uw organisatie als het gaat om </w:t>
            </w:r>
            <w:r>
              <w:rPr>
                <w:rFonts w:ascii="Century Gothic" w:hAnsi="Century Gothic"/>
                <w:b/>
                <w:sz w:val="16"/>
                <w:szCs w:val="16"/>
              </w:rPr>
              <w:t>kwaliteitsborging</w:t>
            </w:r>
            <w:r w:rsidRPr="00D35B74">
              <w:rPr>
                <w:rFonts w:ascii="Century Gothic" w:hAnsi="Century Gothic"/>
                <w:b/>
                <w:sz w:val="16"/>
                <w:szCs w:val="16"/>
              </w:rPr>
              <w:t xml:space="preserve"> van architectuur?</w:t>
            </w:r>
          </w:p>
        </w:tc>
      </w:tr>
      <w:tr w:rsidR="00495FD4" w:rsidRPr="00D35B74" w14:paraId="4EEF3096" w14:textId="77777777" w:rsidTr="0010715A">
        <w:tblPrEx>
          <w:tblCellMar>
            <w:top w:w="57" w:type="dxa"/>
            <w:bottom w:w="57" w:type="dxa"/>
          </w:tblCellMar>
        </w:tblPrEx>
        <w:trPr>
          <w:cantSplit/>
          <w:trHeight w:val="397"/>
        </w:trPr>
        <w:sdt>
          <w:sdtPr>
            <w:rPr>
              <w:rFonts w:ascii="Century Gothic" w:hAnsi="Century Gothic"/>
              <w:b/>
              <w:color w:val="FFFFFF" w:themeColor="background1"/>
              <w:sz w:val="52"/>
              <w:szCs w:val="52"/>
            </w:rPr>
            <w:id w:val="-718969090"/>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0047A5B7" w14:textId="77777777" w:rsidR="00495FD4" w:rsidRPr="005360C0" w:rsidRDefault="00495FD4" w:rsidP="0010715A">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57AD1740" w14:textId="77777777" w:rsidR="00495FD4" w:rsidRPr="00D35B74" w:rsidRDefault="00495FD4" w:rsidP="0010715A">
            <w:pPr>
              <w:keepNext/>
              <w:rPr>
                <w:rFonts w:ascii="Century Gothic" w:hAnsi="Century Gothic"/>
                <w:sz w:val="16"/>
                <w:szCs w:val="16"/>
              </w:rPr>
            </w:pPr>
            <w:r w:rsidRPr="00D35B74">
              <w:rPr>
                <w:rFonts w:ascii="Century Gothic" w:hAnsi="Century Gothic"/>
                <w:sz w:val="16"/>
                <w:szCs w:val="16"/>
              </w:rPr>
              <w:t>Niveau 0</w:t>
            </w:r>
          </w:p>
        </w:tc>
        <w:tc>
          <w:tcPr>
            <w:tcW w:w="7938" w:type="dxa"/>
            <w:shd w:val="clear" w:color="auto" w:fill="D9D9D9"/>
          </w:tcPr>
          <w:p w14:paraId="2661CDD1" w14:textId="77777777" w:rsidR="00495FD4" w:rsidRPr="00B41408" w:rsidRDefault="00495FD4" w:rsidP="0010715A">
            <w:pPr>
              <w:rPr>
                <w:rFonts w:ascii="Century Gothic" w:hAnsi="Century Gothic"/>
                <w:b/>
                <w:sz w:val="16"/>
                <w:szCs w:val="16"/>
              </w:rPr>
            </w:pPr>
            <w:r w:rsidRPr="00B41408">
              <w:rPr>
                <w:rFonts w:ascii="Century Gothic" w:hAnsi="Century Gothic"/>
                <w:b/>
                <w:sz w:val="16"/>
                <w:szCs w:val="16"/>
              </w:rPr>
              <w:t>Sjabloon</w:t>
            </w:r>
            <w:r>
              <w:rPr>
                <w:rFonts w:ascii="Century Gothic" w:hAnsi="Century Gothic"/>
                <w:b/>
                <w:sz w:val="16"/>
                <w:szCs w:val="16"/>
              </w:rPr>
              <w:t xml:space="preserve"> beschikbaar</w:t>
            </w:r>
          </w:p>
          <w:p w14:paraId="11218B71" w14:textId="7CC11B60" w:rsidR="00495FD4" w:rsidRPr="00B41408" w:rsidRDefault="00495FD4" w:rsidP="00CE0BB0">
            <w:pPr>
              <w:rPr>
                <w:rFonts w:ascii="Century Gothic" w:hAnsi="Century Gothic"/>
                <w:sz w:val="16"/>
                <w:szCs w:val="16"/>
              </w:rPr>
            </w:pPr>
            <w:r w:rsidRPr="00B41408">
              <w:rPr>
                <w:rFonts w:ascii="Century Gothic" w:hAnsi="Century Gothic"/>
                <w:sz w:val="16"/>
                <w:szCs w:val="16"/>
              </w:rPr>
              <w:t xml:space="preserve">De kwaliteit van </w:t>
            </w:r>
            <w:r w:rsidR="00F138B6">
              <w:rPr>
                <w:rFonts w:ascii="Century Gothic" w:hAnsi="Century Gothic"/>
                <w:sz w:val="16"/>
                <w:szCs w:val="16"/>
              </w:rPr>
              <w:t>een</w:t>
            </w:r>
            <w:r w:rsidR="00F138B6" w:rsidRPr="00B41408">
              <w:rPr>
                <w:rFonts w:ascii="Century Gothic" w:hAnsi="Century Gothic"/>
                <w:sz w:val="16"/>
                <w:szCs w:val="16"/>
              </w:rPr>
              <w:t xml:space="preserve"> </w:t>
            </w:r>
            <w:r w:rsidRPr="00B41408">
              <w:rPr>
                <w:rFonts w:ascii="Century Gothic" w:hAnsi="Century Gothic"/>
                <w:sz w:val="16"/>
                <w:szCs w:val="16"/>
              </w:rPr>
              <w:t xml:space="preserve">architectuurproduct is </w:t>
            </w:r>
            <w:r w:rsidR="003F3D82">
              <w:rPr>
                <w:rFonts w:ascii="Century Gothic" w:hAnsi="Century Gothic"/>
                <w:sz w:val="16"/>
                <w:szCs w:val="16"/>
              </w:rPr>
              <w:t>bepaald</w:t>
            </w:r>
            <w:r w:rsidR="006D1A32">
              <w:rPr>
                <w:rFonts w:ascii="Century Gothic" w:hAnsi="Century Gothic"/>
                <w:sz w:val="16"/>
                <w:szCs w:val="16"/>
              </w:rPr>
              <w:t xml:space="preserve">, alleen omdat </w:t>
            </w:r>
            <w:r w:rsidRPr="00B41408">
              <w:rPr>
                <w:rFonts w:ascii="Century Gothic" w:hAnsi="Century Gothic"/>
                <w:sz w:val="16"/>
                <w:szCs w:val="16"/>
              </w:rPr>
              <w:t>er sjablonen en templates voor zijn</w:t>
            </w:r>
            <w:r w:rsidR="00CE0BB0">
              <w:rPr>
                <w:rFonts w:ascii="Century Gothic" w:hAnsi="Century Gothic"/>
                <w:sz w:val="16"/>
                <w:szCs w:val="16"/>
              </w:rPr>
              <w:t xml:space="preserve"> </w:t>
            </w:r>
            <w:r w:rsidR="00AB5B77">
              <w:rPr>
                <w:rFonts w:ascii="Century Gothic" w:hAnsi="Century Gothic"/>
                <w:sz w:val="16"/>
                <w:szCs w:val="16"/>
              </w:rPr>
              <w:t>(</w:t>
            </w:r>
            <w:r w:rsidR="00CE0BB0">
              <w:rPr>
                <w:rFonts w:ascii="Century Gothic" w:hAnsi="Century Gothic"/>
                <w:sz w:val="16"/>
                <w:szCs w:val="16"/>
              </w:rPr>
              <w:t>bijv</w:t>
            </w:r>
            <w:r w:rsidR="00AB5B77">
              <w:rPr>
                <w:rFonts w:ascii="Century Gothic" w:hAnsi="Century Gothic"/>
                <w:sz w:val="16"/>
                <w:szCs w:val="16"/>
              </w:rPr>
              <w:t>oorbeeld voor</w:t>
            </w:r>
            <w:r w:rsidR="00CE0BB0">
              <w:rPr>
                <w:rFonts w:ascii="Century Gothic" w:hAnsi="Century Gothic"/>
                <w:sz w:val="16"/>
                <w:szCs w:val="16"/>
              </w:rPr>
              <w:t xml:space="preserve"> </w:t>
            </w:r>
            <w:r w:rsidR="00F138B6">
              <w:rPr>
                <w:rFonts w:ascii="Century Gothic" w:hAnsi="Century Gothic"/>
                <w:sz w:val="16"/>
                <w:szCs w:val="16"/>
              </w:rPr>
              <w:t>principes, richtlijnen, modellen</w:t>
            </w:r>
            <w:r w:rsidR="00AB5B77">
              <w:rPr>
                <w:rFonts w:ascii="Century Gothic" w:hAnsi="Century Gothic"/>
                <w:sz w:val="16"/>
                <w:szCs w:val="16"/>
              </w:rPr>
              <w:t>).</w:t>
            </w:r>
          </w:p>
        </w:tc>
      </w:tr>
      <w:tr w:rsidR="00495FD4" w:rsidRPr="00D35B74" w14:paraId="7669AB2D" w14:textId="77777777" w:rsidTr="0010715A">
        <w:tblPrEx>
          <w:tblCellMar>
            <w:top w:w="57" w:type="dxa"/>
            <w:bottom w:w="57" w:type="dxa"/>
          </w:tblCellMar>
        </w:tblPrEx>
        <w:trPr>
          <w:cantSplit/>
          <w:trHeight w:val="397"/>
        </w:trPr>
        <w:sdt>
          <w:sdtPr>
            <w:rPr>
              <w:rFonts w:ascii="Century Gothic" w:hAnsi="Century Gothic"/>
              <w:b/>
              <w:color w:val="FFFFFF" w:themeColor="background1"/>
              <w:sz w:val="52"/>
              <w:szCs w:val="52"/>
            </w:rPr>
            <w:id w:val="836888281"/>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4927CFB8" w14:textId="77777777" w:rsidR="00495FD4" w:rsidRPr="005360C0" w:rsidRDefault="00495FD4" w:rsidP="0010715A">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758AEE5" w14:textId="77777777" w:rsidR="00495FD4" w:rsidRPr="00D35B74" w:rsidRDefault="00495FD4" w:rsidP="0010715A">
            <w:pPr>
              <w:keepNext/>
              <w:rPr>
                <w:rFonts w:ascii="Century Gothic" w:hAnsi="Century Gothic"/>
                <w:sz w:val="16"/>
                <w:szCs w:val="16"/>
              </w:rPr>
            </w:pPr>
            <w:r w:rsidRPr="00D35B74">
              <w:rPr>
                <w:rFonts w:ascii="Century Gothic" w:hAnsi="Century Gothic"/>
                <w:sz w:val="16"/>
                <w:szCs w:val="16"/>
              </w:rPr>
              <w:t>Niveau A</w:t>
            </w:r>
          </w:p>
        </w:tc>
        <w:tc>
          <w:tcPr>
            <w:tcW w:w="7938" w:type="dxa"/>
            <w:shd w:val="clear" w:color="auto" w:fill="D9D9D9"/>
          </w:tcPr>
          <w:p w14:paraId="403A53FE" w14:textId="77777777" w:rsidR="00495FD4" w:rsidRPr="00B41408" w:rsidRDefault="00495FD4" w:rsidP="0010715A">
            <w:pPr>
              <w:rPr>
                <w:rFonts w:ascii="Century Gothic" w:hAnsi="Century Gothic"/>
                <w:b/>
                <w:sz w:val="16"/>
                <w:szCs w:val="16"/>
              </w:rPr>
            </w:pPr>
            <w:r w:rsidRPr="00B41408">
              <w:rPr>
                <w:rFonts w:ascii="Century Gothic" w:hAnsi="Century Gothic"/>
                <w:b/>
                <w:sz w:val="16"/>
                <w:szCs w:val="16"/>
              </w:rPr>
              <w:t>Expliciete kwaliteitstoetsing</w:t>
            </w:r>
          </w:p>
          <w:p w14:paraId="18B51815" w14:textId="6484D444" w:rsidR="00495FD4" w:rsidRPr="00B41408" w:rsidRDefault="00495FD4" w:rsidP="0010715A">
            <w:pPr>
              <w:rPr>
                <w:rFonts w:ascii="Century Gothic" w:hAnsi="Century Gothic"/>
                <w:sz w:val="16"/>
                <w:szCs w:val="16"/>
              </w:rPr>
            </w:pPr>
            <w:r w:rsidRPr="00B41408">
              <w:rPr>
                <w:rFonts w:ascii="Century Gothic" w:hAnsi="Century Gothic"/>
                <w:sz w:val="16"/>
                <w:szCs w:val="16"/>
              </w:rPr>
              <w:t xml:space="preserve">Opgestelde architecturen worden </w:t>
            </w:r>
            <w:r w:rsidR="00F32C0B">
              <w:rPr>
                <w:rFonts w:ascii="Century Gothic" w:hAnsi="Century Gothic"/>
                <w:sz w:val="16"/>
                <w:szCs w:val="16"/>
              </w:rPr>
              <w:t xml:space="preserve">op enigerlei wijze </w:t>
            </w:r>
            <w:r w:rsidRPr="00B41408">
              <w:rPr>
                <w:rFonts w:ascii="Century Gothic" w:hAnsi="Century Gothic"/>
                <w:sz w:val="16"/>
                <w:szCs w:val="16"/>
              </w:rPr>
              <w:t xml:space="preserve">op kwaliteit gecontroleerd. </w:t>
            </w:r>
            <w:r w:rsidR="00F32C0B">
              <w:rPr>
                <w:rFonts w:ascii="Century Gothic" w:hAnsi="Century Gothic"/>
                <w:sz w:val="16"/>
                <w:szCs w:val="16"/>
              </w:rPr>
              <w:t>Daarbij worden kwaliteitsnormen voor architectuur</w:t>
            </w:r>
            <w:r w:rsidR="00CE0BB0">
              <w:rPr>
                <w:rFonts w:ascii="Century Gothic" w:hAnsi="Century Gothic"/>
                <w:sz w:val="16"/>
                <w:szCs w:val="16"/>
              </w:rPr>
              <w:t>producten</w:t>
            </w:r>
            <w:r w:rsidR="00F32C0B">
              <w:rPr>
                <w:rFonts w:ascii="Century Gothic" w:hAnsi="Century Gothic"/>
                <w:sz w:val="16"/>
                <w:szCs w:val="16"/>
              </w:rPr>
              <w:t xml:space="preserve"> benoemd. De architecturen</w:t>
            </w:r>
            <w:r w:rsidR="00F32C0B" w:rsidRPr="00B41408">
              <w:rPr>
                <w:rFonts w:ascii="Century Gothic" w:hAnsi="Century Gothic"/>
                <w:sz w:val="16"/>
                <w:szCs w:val="16"/>
              </w:rPr>
              <w:t xml:space="preserve"> </w:t>
            </w:r>
            <w:r w:rsidRPr="00B41408">
              <w:rPr>
                <w:rFonts w:ascii="Century Gothic" w:hAnsi="Century Gothic"/>
                <w:sz w:val="16"/>
                <w:szCs w:val="16"/>
              </w:rPr>
              <w:t>worden onderworpen aan de vraag of de gemaakte keuzes passen bij de strategie en de instellingsdoelen van de instelling en inderdaad zullen leiden tot de beoogde voordelen.</w:t>
            </w:r>
          </w:p>
        </w:tc>
      </w:tr>
      <w:tr w:rsidR="00495FD4" w:rsidRPr="00D35B74" w14:paraId="70A272A9" w14:textId="77777777" w:rsidTr="0010715A">
        <w:tblPrEx>
          <w:tblCellMar>
            <w:top w:w="57" w:type="dxa"/>
            <w:bottom w:w="57" w:type="dxa"/>
          </w:tblCellMar>
        </w:tblPrEx>
        <w:trPr>
          <w:cantSplit/>
          <w:trHeight w:val="397"/>
        </w:trPr>
        <w:sdt>
          <w:sdtPr>
            <w:rPr>
              <w:rFonts w:ascii="Century Gothic" w:hAnsi="Century Gothic"/>
              <w:b/>
              <w:color w:val="FFFFFF" w:themeColor="background1"/>
              <w:sz w:val="52"/>
              <w:szCs w:val="52"/>
            </w:rPr>
            <w:id w:val="38022279"/>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4ED8DD79" w14:textId="77777777" w:rsidR="00495FD4" w:rsidRPr="005360C0" w:rsidRDefault="00495FD4" w:rsidP="0010715A">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70B55C2C" w14:textId="77777777" w:rsidR="00495FD4" w:rsidRPr="00D35B74" w:rsidRDefault="00495FD4" w:rsidP="0010715A">
            <w:pPr>
              <w:keepNext/>
              <w:rPr>
                <w:rFonts w:ascii="Century Gothic" w:hAnsi="Century Gothic"/>
                <w:sz w:val="16"/>
                <w:szCs w:val="16"/>
              </w:rPr>
            </w:pPr>
            <w:r w:rsidRPr="00D35B74">
              <w:rPr>
                <w:rFonts w:ascii="Century Gothic" w:hAnsi="Century Gothic"/>
                <w:sz w:val="16"/>
                <w:szCs w:val="16"/>
              </w:rPr>
              <w:t>Niveau B</w:t>
            </w:r>
          </w:p>
        </w:tc>
        <w:tc>
          <w:tcPr>
            <w:tcW w:w="7938" w:type="dxa"/>
            <w:shd w:val="clear" w:color="auto" w:fill="D9D9D9"/>
          </w:tcPr>
          <w:p w14:paraId="789DEF6E" w14:textId="77777777" w:rsidR="00495FD4" w:rsidRPr="00B41408" w:rsidRDefault="00495FD4" w:rsidP="0010715A">
            <w:pPr>
              <w:rPr>
                <w:rFonts w:ascii="Century Gothic" w:hAnsi="Century Gothic"/>
                <w:b/>
                <w:sz w:val="16"/>
                <w:szCs w:val="16"/>
              </w:rPr>
            </w:pPr>
            <w:r w:rsidRPr="00B41408">
              <w:rPr>
                <w:rFonts w:ascii="Century Gothic" w:hAnsi="Century Gothic"/>
                <w:b/>
                <w:sz w:val="16"/>
                <w:szCs w:val="16"/>
              </w:rPr>
              <w:t>Kwaliteitsproces ingericht</w:t>
            </w:r>
          </w:p>
          <w:p w14:paraId="5DF73B15" w14:textId="77777777" w:rsidR="00495FD4" w:rsidRPr="00B41408" w:rsidRDefault="00495FD4" w:rsidP="0010715A">
            <w:pPr>
              <w:rPr>
                <w:rFonts w:ascii="Century Gothic" w:hAnsi="Century Gothic"/>
                <w:sz w:val="16"/>
                <w:szCs w:val="16"/>
              </w:rPr>
            </w:pPr>
            <w:r w:rsidRPr="00B41408">
              <w:rPr>
                <w:rFonts w:ascii="Century Gothic" w:hAnsi="Century Gothic"/>
                <w:sz w:val="16"/>
                <w:szCs w:val="16"/>
              </w:rPr>
              <w:t xml:space="preserve">Er is een proces ingericht om de kwaliteit van de architectuur </w:t>
            </w:r>
            <w:r w:rsidR="00F32C0B">
              <w:rPr>
                <w:rFonts w:ascii="Century Gothic" w:hAnsi="Century Gothic"/>
                <w:sz w:val="16"/>
                <w:szCs w:val="16"/>
              </w:rPr>
              <w:t xml:space="preserve">structureel </w:t>
            </w:r>
            <w:r w:rsidRPr="00B41408">
              <w:rPr>
                <w:rFonts w:ascii="Century Gothic" w:hAnsi="Century Gothic"/>
                <w:sz w:val="16"/>
                <w:szCs w:val="16"/>
              </w:rPr>
              <w:t xml:space="preserve">te borgen. </w:t>
            </w:r>
            <w:r w:rsidR="00F32C0B">
              <w:rPr>
                <w:rFonts w:ascii="Century Gothic" w:hAnsi="Century Gothic"/>
                <w:sz w:val="16"/>
                <w:szCs w:val="16"/>
              </w:rPr>
              <w:t>Daartoe loopt een kwaliteitsprogramma voor architectuur.</w:t>
            </w:r>
          </w:p>
        </w:tc>
      </w:tr>
      <w:tr w:rsidR="00495FD4" w:rsidRPr="00D35B74" w14:paraId="57639D43" w14:textId="77777777" w:rsidTr="0010715A">
        <w:tblPrEx>
          <w:tblCellMar>
            <w:top w:w="57" w:type="dxa"/>
            <w:bottom w:w="57" w:type="dxa"/>
          </w:tblCellMar>
        </w:tblPrEx>
        <w:trPr>
          <w:cantSplit/>
          <w:trHeight w:val="397"/>
        </w:trPr>
        <w:sdt>
          <w:sdtPr>
            <w:rPr>
              <w:rFonts w:ascii="Century Gothic" w:hAnsi="Century Gothic"/>
              <w:b/>
              <w:color w:val="FFFFFF" w:themeColor="background1"/>
              <w:sz w:val="52"/>
              <w:szCs w:val="52"/>
            </w:rPr>
            <w:id w:val="651801008"/>
            <w15:appearance w15:val="hidden"/>
            <w14:checkbox>
              <w14:checked w14:val="0"/>
              <w14:checkedState w14:val="0053" w14:font="Wingdings 2"/>
              <w14:uncheckedState w14:val="00A2" w14:font="Wingdings 2"/>
            </w14:checkbox>
          </w:sdtPr>
          <w:sdtEndPr/>
          <w:sdtContent>
            <w:tc>
              <w:tcPr>
                <w:tcW w:w="709" w:type="dxa"/>
                <w:shd w:val="clear" w:color="auto" w:fill="D9D9D9"/>
              </w:tcPr>
              <w:p w14:paraId="2315BC07" w14:textId="77777777" w:rsidR="00495FD4" w:rsidRPr="005360C0" w:rsidRDefault="00495FD4" w:rsidP="0010715A">
                <w:pPr>
                  <w:keepNext/>
                  <w:rPr>
                    <w:rFonts w:ascii="Century Gothic" w:hAnsi="Century Gothic"/>
                    <w:sz w:val="48"/>
                    <w:szCs w:val="48"/>
                  </w:rPr>
                </w:pPr>
                <w:r>
                  <w:rPr>
                    <w:rFonts w:ascii="Century Gothic" w:hAnsi="Century Gothic"/>
                    <w:b/>
                    <w:color w:val="FFFFFF" w:themeColor="background1"/>
                    <w:sz w:val="52"/>
                    <w:szCs w:val="52"/>
                  </w:rPr>
                  <w:sym w:font="Wingdings 2" w:char="F0A2"/>
                </w:r>
              </w:p>
            </w:tc>
          </w:sdtContent>
        </w:sdt>
        <w:tc>
          <w:tcPr>
            <w:tcW w:w="1134" w:type="dxa"/>
            <w:shd w:val="clear" w:color="auto" w:fill="D9D9D9"/>
          </w:tcPr>
          <w:p w14:paraId="13DB0B1F" w14:textId="77777777" w:rsidR="00495FD4" w:rsidRPr="00D35B74" w:rsidRDefault="00495FD4" w:rsidP="0010715A">
            <w:pPr>
              <w:rPr>
                <w:rFonts w:ascii="Century Gothic" w:hAnsi="Century Gothic"/>
                <w:sz w:val="16"/>
                <w:szCs w:val="16"/>
              </w:rPr>
            </w:pPr>
            <w:r w:rsidRPr="00D35B74">
              <w:rPr>
                <w:rFonts w:ascii="Century Gothic" w:hAnsi="Century Gothic"/>
                <w:sz w:val="16"/>
                <w:szCs w:val="16"/>
              </w:rPr>
              <w:t>Niveau C</w:t>
            </w:r>
          </w:p>
        </w:tc>
        <w:tc>
          <w:tcPr>
            <w:tcW w:w="7938" w:type="dxa"/>
            <w:shd w:val="clear" w:color="auto" w:fill="D9D9D9"/>
          </w:tcPr>
          <w:p w14:paraId="55466F0A" w14:textId="77777777" w:rsidR="00495FD4" w:rsidRPr="00B41408" w:rsidRDefault="00495FD4" w:rsidP="0010715A">
            <w:pPr>
              <w:rPr>
                <w:rFonts w:ascii="Century Gothic" w:hAnsi="Century Gothic"/>
                <w:b/>
                <w:sz w:val="16"/>
                <w:szCs w:val="16"/>
              </w:rPr>
            </w:pPr>
            <w:r w:rsidRPr="00B41408">
              <w:rPr>
                <w:rFonts w:ascii="Century Gothic" w:hAnsi="Century Gothic"/>
                <w:b/>
                <w:sz w:val="16"/>
                <w:szCs w:val="16"/>
              </w:rPr>
              <w:t>Ingebed kwaliteitsbeleid</w:t>
            </w:r>
          </w:p>
          <w:p w14:paraId="0A1EB71E" w14:textId="33BE6A69" w:rsidR="00495FD4" w:rsidRPr="00B41408" w:rsidRDefault="00495FD4" w:rsidP="0010715A">
            <w:pPr>
              <w:rPr>
                <w:rFonts w:ascii="Century Gothic" w:hAnsi="Century Gothic"/>
                <w:sz w:val="16"/>
                <w:szCs w:val="16"/>
              </w:rPr>
            </w:pPr>
            <w:r w:rsidRPr="00B41408">
              <w:rPr>
                <w:rFonts w:ascii="Century Gothic" w:hAnsi="Century Gothic"/>
                <w:sz w:val="16"/>
                <w:szCs w:val="16"/>
              </w:rPr>
              <w:t xml:space="preserve">De borging van de kwaliteit van het werken onder architectuur is </w:t>
            </w:r>
            <w:r w:rsidR="00F32C0B">
              <w:rPr>
                <w:rFonts w:ascii="Century Gothic" w:hAnsi="Century Gothic"/>
                <w:sz w:val="16"/>
                <w:szCs w:val="16"/>
              </w:rPr>
              <w:t xml:space="preserve">een integraal </w:t>
            </w:r>
            <w:r w:rsidRPr="00B41408">
              <w:rPr>
                <w:rFonts w:ascii="Century Gothic" w:hAnsi="Century Gothic"/>
                <w:sz w:val="16"/>
                <w:szCs w:val="16"/>
              </w:rPr>
              <w:t xml:space="preserve">onderdeel van een </w:t>
            </w:r>
            <w:r w:rsidR="00F32C0B">
              <w:rPr>
                <w:rFonts w:ascii="Century Gothic" w:hAnsi="Century Gothic"/>
                <w:sz w:val="16"/>
                <w:szCs w:val="16"/>
              </w:rPr>
              <w:t>overkoepelend</w:t>
            </w:r>
            <w:r w:rsidR="00F32C0B" w:rsidRPr="00B41408">
              <w:rPr>
                <w:rFonts w:ascii="Century Gothic" w:hAnsi="Century Gothic"/>
                <w:sz w:val="16"/>
                <w:szCs w:val="16"/>
              </w:rPr>
              <w:t xml:space="preserve"> </w:t>
            </w:r>
            <w:r w:rsidRPr="00B41408">
              <w:rPr>
                <w:rFonts w:ascii="Century Gothic" w:hAnsi="Century Gothic"/>
                <w:sz w:val="16"/>
                <w:szCs w:val="16"/>
              </w:rPr>
              <w:t>kwaliteitsbeleid op instellingsniveau</w:t>
            </w:r>
            <w:r w:rsidR="00F32C0B">
              <w:rPr>
                <w:rFonts w:ascii="Century Gothic" w:hAnsi="Century Gothic"/>
                <w:sz w:val="16"/>
                <w:szCs w:val="16"/>
              </w:rPr>
              <w:t xml:space="preserve"> (bijvoorbeeld door een interne</w:t>
            </w:r>
            <w:r w:rsidR="00496742">
              <w:rPr>
                <w:rFonts w:ascii="Century Gothic" w:hAnsi="Century Gothic"/>
                <w:sz w:val="16"/>
                <w:szCs w:val="16"/>
              </w:rPr>
              <w:t xml:space="preserve"> auditdienst een rol te laten spelen)</w:t>
            </w:r>
            <w:r w:rsidRPr="00B41408">
              <w:rPr>
                <w:rFonts w:ascii="Century Gothic" w:hAnsi="Century Gothic"/>
                <w:sz w:val="16"/>
                <w:szCs w:val="16"/>
              </w:rPr>
              <w:t>.</w:t>
            </w:r>
            <w:r w:rsidR="00F32C0B">
              <w:rPr>
                <w:rFonts w:ascii="Century Gothic" w:hAnsi="Century Gothic"/>
                <w:sz w:val="16"/>
                <w:szCs w:val="16"/>
              </w:rPr>
              <w:t xml:space="preserve"> Daarbij is er aandacht voor het effect van werken onder architectuur op het bereiken van strategische instellingsdoelen. De relatie wordt beoordeeld met andere </w:t>
            </w:r>
            <w:r w:rsidR="00496742">
              <w:rPr>
                <w:rFonts w:ascii="Century Gothic" w:hAnsi="Century Gothic"/>
                <w:sz w:val="16"/>
                <w:szCs w:val="16"/>
              </w:rPr>
              <w:t xml:space="preserve">processen </w:t>
            </w:r>
            <w:r w:rsidR="00F32C0B">
              <w:rPr>
                <w:rFonts w:ascii="Century Gothic" w:hAnsi="Century Gothic"/>
                <w:sz w:val="16"/>
                <w:szCs w:val="16"/>
              </w:rPr>
              <w:t xml:space="preserve">binnen de organisatie (bijvoorbeeld </w:t>
            </w:r>
            <w:r w:rsidR="00496742">
              <w:rPr>
                <w:rFonts w:ascii="Century Gothic" w:hAnsi="Century Gothic"/>
                <w:sz w:val="16"/>
                <w:szCs w:val="16"/>
              </w:rPr>
              <w:t xml:space="preserve">strategievorming en ontwikkelprocessen). </w:t>
            </w:r>
            <w:r w:rsidR="00CE0BB0">
              <w:rPr>
                <w:rFonts w:ascii="Century Gothic" w:hAnsi="Century Gothic"/>
                <w:sz w:val="16"/>
                <w:szCs w:val="16"/>
              </w:rPr>
              <w:t>O</w:t>
            </w:r>
            <w:r w:rsidR="00496742">
              <w:rPr>
                <w:rFonts w:ascii="Century Gothic" w:hAnsi="Century Gothic"/>
                <w:sz w:val="16"/>
                <w:szCs w:val="16"/>
              </w:rPr>
              <w:t xml:space="preserve">p basis van registraties </w:t>
            </w:r>
            <w:r w:rsidR="00CE0BB0">
              <w:rPr>
                <w:rFonts w:ascii="Century Gothic" w:hAnsi="Century Gothic"/>
                <w:sz w:val="16"/>
                <w:szCs w:val="16"/>
              </w:rPr>
              <w:t xml:space="preserve">is </w:t>
            </w:r>
            <w:r w:rsidR="00496742">
              <w:rPr>
                <w:rFonts w:ascii="Century Gothic" w:hAnsi="Century Gothic"/>
                <w:sz w:val="16"/>
                <w:szCs w:val="16"/>
              </w:rPr>
              <w:t>na te gaan hoe de kwaliteitsborging van het werken onder architectuur heeft plaatsgevonden.</w:t>
            </w:r>
          </w:p>
        </w:tc>
      </w:tr>
    </w:tbl>
    <w:p w14:paraId="2395095B" w14:textId="27627BC4" w:rsidR="00D86AD5" w:rsidRDefault="00D86AD5" w:rsidP="00313295">
      <w:pPr>
        <w:rPr>
          <w:rFonts w:ascii="Century Gothic" w:hAnsi="Century Gothic"/>
          <w:sz w:val="16"/>
          <w:szCs w:val="16"/>
        </w:rPr>
      </w:pPr>
    </w:p>
    <w:p w14:paraId="0832CB6C" w14:textId="77777777" w:rsidR="00A17C80" w:rsidRDefault="00A17C80" w:rsidP="00313295">
      <w:pPr>
        <w:rPr>
          <w:rFonts w:ascii="Century Gothic" w:hAnsi="Century Gothic"/>
          <w:sz w:val="16"/>
          <w:szCs w:val="16"/>
        </w:rPr>
      </w:pPr>
    </w:p>
    <w:tbl>
      <w:tblPr>
        <w:tblStyle w:val="Tabelraster"/>
        <w:tblW w:w="0" w:type="auto"/>
        <w:tblLook w:val="04A0" w:firstRow="1" w:lastRow="0" w:firstColumn="1" w:lastColumn="0" w:noHBand="0" w:noVBand="1"/>
      </w:tblPr>
      <w:tblGrid>
        <w:gridCol w:w="9737"/>
      </w:tblGrid>
      <w:tr w:rsidR="008B0027" w14:paraId="1220DFAD" w14:textId="77777777" w:rsidTr="002C7917">
        <w:tc>
          <w:tcPr>
            <w:tcW w:w="9737" w:type="dxa"/>
            <w:shd w:val="clear" w:color="auto" w:fill="D9D9D9" w:themeFill="background1" w:themeFillShade="D9"/>
          </w:tcPr>
          <w:p w14:paraId="0D0BA0B4" w14:textId="77777777" w:rsidR="008B0027" w:rsidRPr="008B0027" w:rsidRDefault="008B0027" w:rsidP="002C7917">
            <w:pPr>
              <w:rPr>
                <w:rFonts w:ascii="Century Gothic" w:hAnsi="Century Gothic"/>
                <w:b/>
                <w:sz w:val="16"/>
                <w:szCs w:val="16"/>
              </w:rPr>
            </w:pPr>
            <w:r>
              <w:rPr>
                <w:rFonts w:ascii="Century Gothic" w:hAnsi="Century Gothic"/>
                <w:b/>
                <w:sz w:val="16"/>
                <w:szCs w:val="16"/>
              </w:rPr>
              <w:t>Motivatie</w:t>
            </w:r>
          </w:p>
        </w:tc>
      </w:tr>
      <w:tr w:rsidR="008B0027" w14:paraId="0ED11AD6" w14:textId="77777777" w:rsidTr="002C7917">
        <w:tc>
          <w:tcPr>
            <w:tcW w:w="9737" w:type="dxa"/>
          </w:tcPr>
          <w:p w14:paraId="1231B1DD" w14:textId="77777777" w:rsidR="008B0027" w:rsidRDefault="008B0027" w:rsidP="002C7917">
            <w:pPr>
              <w:rPr>
                <w:rFonts w:ascii="Century Gothic" w:hAnsi="Century Gothic"/>
                <w:sz w:val="16"/>
                <w:szCs w:val="16"/>
              </w:rPr>
            </w:pPr>
          </w:p>
          <w:p w14:paraId="17811FBD" w14:textId="77777777" w:rsidR="008B0027" w:rsidRDefault="008B0027" w:rsidP="002C7917">
            <w:pPr>
              <w:rPr>
                <w:rFonts w:ascii="Century Gothic" w:hAnsi="Century Gothic"/>
                <w:sz w:val="16"/>
                <w:szCs w:val="16"/>
              </w:rPr>
            </w:pPr>
          </w:p>
          <w:p w14:paraId="4FAB4ED4" w14:textId="77777777" w:rsidR="008B0027" w:rsidRDefault="008B0027" w:rsidP="002C7917">
            <w:pPr>
              <w:rPr>
                <w:rFonts w:ascii="Century Gothic" w:hAnsi="Century Gothic"/>
                <w:sz w:val="16"/>
                <w:szCs w:val="16"/>
              </w:rPr>
            </w:pPr>
          </w:p>
          <w:p w14:paraId="79FC0B8E" w14:textId="77777777" w:rsidR="008B0027" w:rsidRDefault="008B0027" w:rsidP="002C7917">
            <w:pPr>
              <w:rPr>
                <w:rFonts w:ascii="Century Gothic" w:hAnsi="Century Gothic"/>
                <w:sz w:val="16"/>
                <w:szCs w:val="16"/>
              </w:rPr>
            </w:pPr>
          </w:p>
          <w:p w14:paraId="5554400B" w14:textId="77777777" w:rsidR="008B0027" w:rsidRDefault="008B0027" w:rsidP="002C7917">
            <w:pPr>
              <w:rPr>
                <w:rFonts w:ascii="Century Gothic" w:hAnsi="Century Gothic"/>
                <w:sz w:val="16"/>
                <w:szCs w:val="16"/>
              </w:rPr>
            </w:pPr>
          </w:p>
          <w:p w14:paraId="1C29D0C5" w14:textId="77777777" w:rsidR="008B0027" w:rsidRDefault="008B0027" w:rsidP="002C7917">
            <w:pPr>
              <w:rPr>
                <w:rFonts w:ascii="Century Gothic" w:hAnsi="Century Gothic"/>
                <w:sz w:val="16"/>
                <w:szCs w:val="16"/>
              </w:rPr>
            </w:pPr>
          </w:p>
          <w:p w14:paraId="0B3AE931" w14:textId="77777777" w:rsidR="008B0027" w:rsidRDefault="008B0027" w:rsidP="002C7917">
            <w:pPr>
              <w:rPr>
                <w:rFonts w:ascii="Century Gothic" w:hAnsi="Century Gothic"/>
                <w:sz w:val="16"/>
                <w:szCs w:val="16"/>
              </w:rPr>
            </w:pPr>
          </w:p>
          <w:p w14:paraId="6E10A52F" w14:textId="77777777" w:rsidR="008B0027" w:rsidRDefault="008B0027" w:rsidP="002C7917">
            <w:pPr>
              <w:rPr>
                <w:rFonts w:ascii="Century Gothic" w:hAnsi="Century Gothic"/>
                <w:sz w:val="16"/>
                <w:szCs w:val="16"/>
              </w:rPr>
            </w:pPr>
          </w:p>
          <w:p w14:paraId="0F9DF89C" w14:textId="77777777" w:rsidR="008B0027" w:rsidRDefault="008B0027" w:rsidP="002C7917">
            <w:pPr>
              <w:rPr>
                <w:rFonts w:ascii="Century Gothic" w:hAnsi="Century Gothic"/>
                <w:sz w:val="16"/>
                <w:szCs w:val="16"/>
              </w:rPr>
            </w:pPr>
          </w:p>
          <w:p w14:paraId="3A5727F4" w14:textId="77777777" w:rsidR="008B0027" w:rsidRDefault="008B0027" w:rsidP="002C7917">
            <w:pPr>
              <w:rPr>
                <w:rFonts w:ascii="Century Gothic" w:hAnsi="Century Gothic"/>
                <w:sz w:val="16"/>
                <w:szCs w:val="16"/>
              </w:rPr>
            </w:pPr>
          </w:p>
          <w:p w14:paraId="3CA486B8" w14:textId="77777777" w:rsidR="008B0027" w:rsidRDefault="008B0027" w:rsidP="002C7917">
            <w:pPr>
              <w:rPr>
                <w:rFonts w:ascii="Century Gothic" w:hAnsi="Century Gothic"/>
                <w:sz w:val="16"/>
                <w:szCs w:val="16"/>
              </w:rPr>
            </w:pPr>
          </w:p>
        </w:tc>
      </w:tr>
    </w:tbl>
    <w:p w14:paraId="27949EC2" w14:textId="77777777" w:rsidR="00DE360B" w:rsidRPr="00D35B74" w:rsidRDefault="00DE360B" w:rsidP="00DE360B">
      <w:pPr>
        <w:rPr>
          <w:rFonts w:ascii="Century Gothic" w:hAnsi="Century Gothic"/>
          <w:sz w:val="16"/>
          <w:szCs w:val="16"/>
        </w:rPr>
      </w:pPr>
    </w:p>
    <w:p w14:paraId="0B9B42E2" w14:textId="77777777" w:rsidR="00DE360B" w:rsidRPr="00D35B74" w:rsidRDefault="00DE360B" w:rsidP="00DE360B">
      <w:pPr>
        <w:rPr>
          <w:rFonts w:ascii="Century Gothic" w:hAnsi="Century Gothic"/>
          <w:sz w:val="16"/>
          <w:szCs w:val="16"/>
        </w:rPr>
      </w:pPr>
    </w:p>
    <w:p w14:paraId="5E6199BD" w14:textId="77777777" w:rsidR="008364EE" w:rsidRPr="00D35B74" w:rsidRDefault="005A4728" w:rsidP="00412FDF">
      <w:pPr>
        <w:tabs>
          <w:tab w:val="left" w:pos="714"/>
          <w:tab w:val="left" w:pos="1848"/>
        </w:tabs>
        <w:rPr>
          <w:rFonts w:ascii="Century Gothic" w:hAnsi="Century Gothic"/>
        </w:rPr>
      </w:pPr>
      <w:r>
        <w:rPr>
          <w:rFonts w:ascii="Century Gothic" w:hAnsi="Century Gothic"/>
          <w:noProof/>
          <w:sz w:val="16"/>
          <w:szCs w:val="16"/>
          <w:lang w:eastAsia="nl-NL"/>
        </w:rPr>
        <w:t>Hartelijk dank voor uw deelname.</w:t>
      </w:r>
      <w:bookmarkEnd w:id="0"/>
    </w:p>
    <w:sectPr w:rsidR="008364EE" w:rsidRPr="00D35B74" w:rsidSect="00E10D3A">
      <w:headerReference w:type="default" r:id="rId8"/>
      <w:footerReference w:type="even" r:id="rId9"/>
      <w:footerReference w:type="default" r:id="rId10"/>
      <w:headerReference w:type="first" r:id="rId11"/>
      <w:footerReference w:type="first" r:id="rId12"/>
      <w:pgSz w:w="11907" w:h="16840" w:code="9"/>
      <w:pgMar w:top="567" w:right="1080" w:bottom="851" w:left="1080" w:header="574" w:footer="6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7163" w14:textId="77777777" w:rsidR="002E7C57" w:rsidRDefault="002E7C57">
      <w:r>
        <w:separator/>
      </w:r>
    </w:p>
  </w:endnote>
  <w:endnote w:type="continuationSeparator" w:id="0">
    <w:p w14:paraId="05034317" w14:textId="77777777" w:rsidR="002E7C57" w:rsidRDefault="002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11A0" w14:textId="77777777" w:rsidR="002C7917" w:rsidRDefault="002C79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1D9414BF" w14:textId="77777777" w:rsidR="002C7917" w:rsidRDefault="002C791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DCF2" w14:textId="2AC67E11" w:rsidR="002C7917" w:rsidRPr="00E841A2" w:rsidRDefault="002C7917" w:rsidP="00E841A2">
    <w:pPr>
      <w:pStyle w:val="Voettekst"/>
      <w:tabs>
        <w:tab w:val="clear" w:pos="9072"/>
        <w:tab w:val="right" w:pos="9747"/>
      </w:tabs>
      <w:rPr>
        <w:b/>
        <w:sz w:val="13"/>
        <w:szCs w:val="13"/>
      </w:rPr>
    </w:pPr>
    <w:r w:rsidRPr="008A398F">
      <w:rPr>
        <w:b/>
        <w:sz w:val="13"/>
        <w:szCs w:val="13"/>
      </w:rPr>
      <w:t>© Sogeti Nederland B.V./</w:t>
    </w:r>
    <w:r>
      <w:rPr>
        <w:b/>
        <w:sz w:val="13"/>
        <w:szCs w:val="13"/>
      </w:rPr>
      <w:t>Architectenberaad HO/</w:t>
    </w:r>
    <w:r w:rsidRPr="008A398F">
      <w:rPr>
        <w:b/>
        <w:sz w:val="13"/>
        <w:szCs w:val="13"/>
      </w:rPr>
      <w:t xml:space="preserve">SURF | </w:t>
    </w:r>
    <w:r>
      <w:rPr>
        <w:b/>
        <w:sz w:val="13"/>
        <w:szCs w:val="13"/>
      </w:rPr>
      <w:t>maart 2018</w:t>
    </w:r>
    <w:r w:rsidRPr="008A398F">
      <w:rPr>
        <w:b/>
        <w:sz w:val="13"/>
        <w:szCs w:val="13"/>
      </w:rPr>
      <w:t xml:space="preserve"> | Versie </w:t>
    </w:r>
    <w:r>
      <w:rPr>
        <w:b/>
        <w:sz w:val="13"/>
        <w:szCs w:val="13"/>
      </w:rPr>
      <w:t>2.1</w:t>
    </w:r>
    <w:r w:rsidRPr="008A398F">
      <w:rPr>
        <w:b/>
        <w:sz w:val="13"/>
        <w:szCs w:val="13"/>
      </w:rPr>
      <w:tab/>
    </w:r>
    <w:r w:rsidRPr="008A398F">
      <w:rPr>
        <w:b/>
        <w:sz w:val="13"/>
        <w:szCs w:val="13"/>
      </w:rPr>
      <w:fldChar w:fldCharType="begin"/>
    </w:r>
    <w:r w:rsidRPr="008A398F">
      <w:rPr>
        <w:b/>
        <w:sz w:val="13"/>
        <w:szCs w:val="13"/>
      </w:rPr>
      <w:instrText xml:space="preserve"> PAGE   \* MERGEFORMAT </w:instrText>
    </w:r>
    <w:r w:rsidRPr="008A398F">
      <w:rPr>
        <w:b/>
        <w:sz w:val="13"/>
        <w:szCs w:val="13"/>
      </w:rPr>
      <w:fldChar w:fldCharType="separate"/>
    </w:r>
    <w:r>
      <w:rPr>
        <w:b/>
        <w:noProof/>
        <w:sz w:val="13"/>
        <w:szCs w:val="13"/>
      </w:rPr>
      <w:t>2</w:t>
    </w:r>
    <w:r w:rsidRPr="008A398F">
      <w:rPr>
        <w:b/>
        <w:noProof/>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EDB6" w14:textId="0FAE39D9" w:rsidR="002C7917" w:rsidRPr="008A398F" w:rsidRDefault="002C7917" w:rsidP="00313295">
    <w:pPr>
      <w:pStyle w:val="Voettekst"/>
      <w:tabs>
        <w:tab w:val="clear" w:pos="9072"/>
        <w:tab w:val="right" w:pos="9747"/>
      </w:tabs>
      <w:rPr>
        <w:b/>
        <w:sz w:val="13"/>
        <w:szCs w:val="13"/>
      </w:rPr>
    </w:pPr>
    <w:r w:rsidRPr="008A398F">
      <w:rPr>
        <w:b/>
        <w:sz w:val="13"/>
        <w:szCs w:val="13"/>
      </w:rPr>
      <w:t>© Sogeti Nederland B.V./</w:t>
    </w:r>
    <w:r>
      <w:rPr>
        <w:b/>
        <w:sz w:val="13"/>
        <w:szCs w:val="13"/>
      </w:rPr>
      <w:t>Architectenberaad HO/</w:t>
    </w:r>
    <w:r w:rsidRPr="008A398F">
      <w:rPr>
        <w:b/>
        <w:sz w:val="13"/>
        <w:szCs w:val="13"/>
      </w:rPr>
      <w:t xml:space="preserve">SURF | </w:t>
    </w:r>
    <w:r>
      <w:rPr>
        <w:b/>
        <w:sz w:val="13"/>
        <w:szCs w:val="13"/>
      </w:rPr>
      <w:t>maart 2018</w:t>
    </w:r>
    <w:r w:rsidRPr="008A398F">
      <w:rPr>
        <w:b/>
        <w:sz w:val="13"/>
        <w:szCs w:val="13"/>
      </w:rPr>
      <w:t xml:space="preserve"> | Versie </w:t>
    </w:r>
    <w:r>
      <w:rPr>
        <w:b/>
        <w:sz w:val="13"/>
        <w:szCs w:val="13"/>
      </w:rPr>
      <w:t>2.1</w:t>
    </w:r>
    <w:r w:rsidRPr="008A398F">
      <w:rPr>
        <w:b/>
        <w:sz w:val="13"/>
        <w:szCs w:val="13"/>
      </w:rPr>
      <w:tab/>
    </w:r>
    <w:r w:rsidRPr="008A398F">
      <w:rPr>
        <w:b/>
        <w:sz w:val="13"/>
        <w:szCs w:val="13"/>
      </w:rPr>
      <w:fldChar w:fldCharType="begin"/>
    </w:r>
    <w:r w:rsidRPr="008A398F">
      <w:rPr>
        <w:b/>
        <w:sz w:val="13"/>
        <w:szCs w:val="13"/>
      </w:rPr>
      <w:instrText xml:space="preserve"> PAGE   \* MERGEFORMAT </w:instrText>
    </w:r>
    <w:r w:rsidRPr="008A398F">
      <w:rPr>
        <w:b/>
        <w:sz w:val="13"/>
        <w:szCs w:val="13"/>
      </w:rPr>
      <w:fldChar w:fldCharType="separate"/>
    </w:r>
    <w:r>
      <w:rPr>
        <w:b/>
        <w:noProof/>
        <w:sz w:val="13"/>
        <w:szCs w:val="13"/>
      </w:rPr>
      <w:t>1</w:t>
    </w:r>
    <w:r w:rsidRPr="008A398F">
      <w:rPr>
        <w:b/>
        <w:noProof/>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E6EE" w14:textId="77777777" w:rsidR="002E7C57" w:rsidRDefault="002E7C57">
      <w:r>
        <w:separator/>
      </w:r>
    </w:p>
  </w:footnote>
  <w:footnote w:type="continuationSeparator" w:id="0">
    <w:p w14:paraId="5D22C592" w14:textId="77777777" w:rsidR="002E7C57" w:rsidRDefault="002E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2106"/>
    </w:tblGrid>
    <w:tr w:rsidR="002C7917" w:rsidRPr="00DF1A88" w14:paraId="40AECF27" w14:textId="77777777" w:rsidTr="00E10D3A">
      <w:trPr>
        <w:cantSplit/>
      </w:trPr>
      <w:tc>
        <w:tcPr>
          <w:tcW w:w="7641" w:type="dxa"/>
        </w:tcPr>
        <w:p w14:paraId="6AA3CFBF" w14:textId="77777777" w:rsidR="002C7917" w:rsidRPr="00E10D3A" w:rsidRDefault="002C7917" w:rsidP="00E10D3A">
          <w:pPr>
            <w:pStyle w:val="Koptekst"/>
            <w:tabs>
              <w:tab w:val="clear" w:pos="9406"/>
              <w:tab w:val="right" w:pos="9747"/>
            </w:tabs>
          </w:pPr>
          <w:r w:rsidRPr="00E10D3A">
            <w:rPr>
              <w:noProof/>
              <w:lang w:eastAsia="nl-NL"/>
            </w:rPr>
            <w:drawing>
              <wp:inline distT="0" distB="0" distL="0" distR="0" wp14:anchorId="5AF59ADE" wp14:editId="1B431ECD">
                <wp:extent cx="1647825" cy="361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a:ln>
                          <a:noFill/>
                        </a:ln>
                      </pic:spPr>
                    </pic:pic>
                  </a:graphicData>
                </a:graphic>
              </wp:inline>
            </w:drawing>
          </w:r>
          <w:r>
            <w:t xml:space="preserve">                                        Architectenberaad HO</w:t>
          </w:r>
        </w:p>
      </w:tc>
      <w:tc>
        <w:tcPr>
          <w:tcW w:w="2106" w:type="dxa"/>
          <w:vMerge w:val="restart"/>
        </w:tcPr>
        <w:p w14:paraId="2965C7CD" w14:textId="77777777" w:rsidR="002C7917" w:rsidRPr="00DF1A88" w:rsidRDefault="002C7917" w:rsidP="00E10D3A">
          <w:pPr>
            <w:pStyle w:val="Kop1"/>
            <w:numPr>
              <w:ilvl w:val="0"/>
              <w:numId w:val="0"/>
            </w:numPr>
          </w:pPr>
          <w:r w:rsidRPr="00E10D3A">
            <w:rPr>
              <w:noProof/>
              <w:lang w:eastAsia="nl-NL"/>
            </w:rPr>
            <w:drawing>
              <wp:anchor distT="0" distB="0" distL="114300" distR="114300" simplePos="0" relativeHeight="251660288" behindDoc="0" locked="0" layoutInCell="1" allowOverlap="1" wp14:anchorId="79016461" wp14:editId="4574C923">
                <wp:simplePos x="0" y="0"/>
                <wp:positionH relativeFrom="column">
                  <wp:posOffset>60960</wp:posOffset>
                </wp:positionH>
                <wp:positionV relativeFrom="paragraph">
                  <wp:posOffset>30480</wp:posOffset>
                </wp:positionV>
                <wp:extent cx="1190625" cy="6096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urflogo.png"/>
                        <pic:cNvPicPr/>
                      </pic:nvPicPr>
                      <pic:blipFill>
                        <a:blip r:embed="rId2">
                          <a:extLst>
                            <a:ext uri="{28A0092B-C50C-407E-A947-70E740481C1C}">
                              <a14:useLocalDpi xmlns:a14="http://schemas.microsoft.com/office/drawing/2010/main" val="0"/>
                            </a:ext>
                          </a:extLst>
                        </a:blip>
                        <a:stretch>
                          <a:fillRect/>
                        </a:stretch>
                      </pic:blipFill>
                      <pic:spPr>
                        <a:xfrm>
                          <a:off x="0" y="0"/>
                          <a:ext cx="1190625" cy="609600"/>
                        </a:xfrm>
                        <a:prstGeom prst="rect">
                          <a:avLst/>
                        </a:prstGeom>
                      </pic:spPr>
                    </pic:pic>
                  </a:graphicData>
                </a:graphic>
              </wp:anchor>
            </w:drawing>
          </w:r>
        </w:p>
      </w:tc>
    </w:tr>
    <w:tr w:rsidR="002C7917" w:rsidRPr="00DF1A88" w14:paraId="7016D7D6" w14:textId="77777777" w:rsidTr="00926E9D">
      <w:trPr>
        <w:cantSplit/>
        <w:trHeight w:val="423"/>
      </w:trPr>
      <w:tc>
        <w:tcPr>
          <w:tcW w:w="7641" w:type="dxa"/>
        </w:tcPr>
        <w:p w14:paraId="0D4DD02E" w14:textId="77777777" w:rsidR="002C7917" w:rsidRPr="00DF1A88" w:rsidRDefault="002C7917" w:rsidP="00E10D3A">
          <w:pPr>
            <w:pStyle w:val="Kop1"/>
            <w:numPr>
              <w:ilvl w:val="0"/>
              <w:numId w:val="0"/>
            </w:numPr>
            <w:spacing w:before="180"/>
          </w:pPr>
          <w:r w:rsidRPr="00E10D3A">
            <w:t>Vragenlijst Architectuurvolwassenheid</w:t>
          </w:r>
        </w:p>
      </w:tc>
      <w:tc>
        <w:tcPr>
          <w:tcW w:w="2106" w:type="dxa"/>
          <w:vMerge/>
        </w:tcPr>
        <w:p w14:paraId="7D383359" w14:textId="77777777" w:rsidR="002C7917" w:rsidRPr="00E10D3A" w:rsidRDefault="002C7917" w:rsidP="00E10D3A">
          <w:pPr>
            <w:pStyle w:val="Kop1"/>
            <w:numPr>
              <w:ilvl w:val="0"/>
              <w:numId w:val="0"/>
            </w:numPr>
          </w:pPr>
        </w:p>
      </w:tc>
    </w:tr>
  </w:tbl>
  <w:p w14:paraId="37632C59" w14:textId="77777777" w:rsidR="002C7917" w:rsidRPr="00DF1A88" w:rsidRDefault="002C7917" w:rsidP="008B7E3A">
    <w:pPr>
      <w:pStyle w:val="Kop1"/>
      <w:keepNext w:val="0"/>
      <w:numPr>
        <w:ilvl w:val="0"/>
        <w:numId w:val="0"/>
      </w:num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92C3" w14:textId="77777777" w:rsidR="002C7917" w:rsidRDefault="002C7917" w:rsidP="00313295">
    <w:pPr>
      <w:pStyle w:val="Koptekst"/>
      <w:tabs>
        <w:tab w:val="clear" w:pos="9406"/>
        <w:tab w:val="right" w:pos="9747"/>
      </w:tabs>
    </w:pPr>
    <w:r>
      <w:rPr>
        <w:b w:val="0"/>
        <w:noProof/>
        <w:lang w:eastAsia="nl-NL"/>
      </w:rPr>
      <w:drawing>
        <wp:anchor distT="0" distB="0" distL="114300" distR="114300" simplePos="0" relativeHeight="251659264" behindDoc="0" locked="0" layoutInCell="1" allowOverlap="1" wp14:anchorId="2C550CC5" wp14:editId="55D7BF3A">
          <wp:simplePos x="0" y="0"/>
          <wp:positionH relativeFrom="column">
            <wp:posOffset>9525</wp:posOffset>
          </wp:positionH>
          <wp:positionV relativeFrom="paragraph">
            <wp:posOffset>0</wp:posOffset>
          </wp:positionV>
          <wp:extent cx="1425575" cy="327025"/>
          <wp:effectExtent l="0" t="0" r="3175" b="0"/>
          <wp:wrapNone/>
          <wp:docPr id="15" name="Afbeelding 2" descr="sogeti_varm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ogeti_varmred"/>
                  <pic:cNvPicPr>
                    <a:picLocks noChangeAspect="1" noChangeArrowheads="1"/>
                  </pic:cNvPicPr>
                </pic:nvPicPr>
                <pic:blipFill>
                  <a:blip r:embed="rId1"/>
                  <a:srcRect/>
                  <a:stretch>
                    <a:fillRect/>
                  </a:stretch>
                </pic:blipFill>
                <pic:spPr bwMode="auto">
                  <a:xfrm>
                    <a:off x="0" y="0"/>
                    <a:ext cx="1425575" cy="327025"/>
                  </a:xfrm>
                  <a:prstGeom prst="rect">
                    <a:avLst/>
                  </a:prstGeom>
                  <a:noFill/>
                  <a:ln w="9525">
                    <a:noFill/>
                    <a:miter lim="800000"/>
                    <a:headEnd/>
                    <a:tailEnd/>
                  </a:ln>
                </pic:spPr>
              </pic:pic>
            </a:graphicData>
          </a:graphic>
        </wp:anchor>
      </w:drawing>
    </w:r>
  </w:p>
  <w:p w14:paraId="786D3CF8" w14:textId="77777777" w:rsidR="002C7917" w:rsidRDefault="002C7917" w:rsidP="00313295">
    <w:pPr>
      <w:pStyle w:val="Koptekst"/>
      <w:tabs>
        <w:tab w:val="clear" w:pos="9406"/>
        <w:tab w:val="right" w:pos="9747"/>
      </w:tabs>
    </w:pPr>
    <w:r>
      <w:tab/>
    </w:r>
    <w:r>
      <w:tab/>
      <w:t>Architectenberaad HO</w:t>
    </w:r>
  </w:p>
  <w:p w14:paraId="11C8F94C" w14:textId="77777777" w:rsidR="002C7917" w:rsidRDefault="002C7917">
    <w:pPr>
      <w:pStyle w:val="Koptekst"/>
    </w:pPr>
  </w:p>
  <w:p w14:paraId="66108E2E" w14:textId="77777777" w:rsidR="002C7917" w:rsidRDefault="002C7917">
    <w:pPr>
      <w:pStyle w:val="Koptekst"/>
    </w:pPr>
    <w:r>
      <w:rPr>
        <w:noProof/>
        <w:lang w:eastAsia="nl-NL"/>
      </w:rPr>
      <w:drawing>
        <wp:inline distT="0" distB="0" distL="0" distR="0" wp14:anchorId="50CFEFDB" wp14:editId="543191F4">
          <wp:extent cx="6189345" cy="1391501"/>
          <wp:effectExtent l="0" t="0" r="1905" b="0"/>
          <wp:docPr id="16" name="Picture 16" descr="C:\Users\schippmi\AppData\Local\Microsoft\Windows\Temporary Internet Files\Content.Word\H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ippmi\AppData\Local\Microsoft\Windows\Temporary Internet Files\Content.Word\HO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9345" cy="1391501"/>
                  </a:xfrm>
                  <a:prstGeom prst="rect">
                    <a:avLst/>
                  </a:prstGeom>
                  <a:noFill/>
                  <a:ln>
                    <a:noFill/>
                  </a:ln>
                </pic:spPr>
              </pic:pic>
            </a:graphicData>
          </a:graphic>
        </wp:inline>
      </w:drawing>
    </w:r>
  </w:p>
  <w:p w14:paraId="242B760C" w14:textId="77777777" w:rsidR="002C7917" w:rsidRPr="00C205B0" w:rsidRDefault="002C7917" w:rsidP="00C205B0">
    <w:pPr>
      <w:pStyle w:val="Kop1"/>
      <w:numPr>
        <w:ilvl w:val="0"/>
        <w:numId w:val="0"/>
      </w:numPr>
    </w:pPr>
    <w:r w:rsidRPr="00C205B0">
      <w:t>Vragenlijst Architectuurvolwassenheid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4BE2290"/>
    <w:lvl w:ilvl="0">
      <w:start w:val="1"/>
      <w:numFmt w:val="decimal"/>
      <w:pStyle w:val="Kop1"/>
      <w:lvlText w:val="%1."/>
      <w:legacy w:legacy="1" w:legacySpace="0" w:legacyIndent="0"/>
      <w:lvlJc w:val="left"/>
    </w:lvl>
    <w:lvl w:ilvl="1">
      <w:start w:val="1"/>
      <w:numFmt w:val="decimal"/>
      <w:pStyle w:val="Kop2"/>
      <w:lvlText w:val="%1.%2"/>
      <w:legacy w:legacy="1" w:legacySpace="0" w:legacyIndent="0"/>
      <w:lvlJc w:val="left"/>
    </w:lvl>
    <w:lvl w:ilvl="2">
      <w:start w:val="1"/>
      <w:numFmt w:val="decimal"/>
      <w:pStyle w:val="Kop3"/>
      <w:lvlText w:val="%1.%2.%3"/>
      <w:legacy w:legacy="1" w:legacySpace="0"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 w15:restartNumberingAfterBreak="0">
    <w:nsid w:val="018C09E4"/>
    <w:multiLevelType w:val="hybridMultilevel"/>
    <w:tmpl w:val="6BF03420"/>
    <w:lvl w:ilvl="0" w:tplc="097C2D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F7185F"/>
    <w:multiLevelType w:val="hybridMultilevel"/>
    <w:tmpl w:val="5F4088C8"/>
    <w:lvl w:ilvl="0" w:tplc="CD827858">
      <w:start w:val="1"/>
      <w:numFmt w:val="bullet"/>
      <w:lvlText w:val=""/>
      <w:lvlJc w:val="left"/>
      <w:pPr>
        <w:tabs>
          <w:tab w:val="num" w:pos="360"/>
        </w:tabs>
        <w:ind w:left="360" w:hanging="360"/>
      </w:pPr>
      <w:rPr>
        <w:rFonts w:ascii="Wingdings" w:hAnsi="Wingdings" w:hint="default"/>
      </w:rPr>
    </w:lvl>
    <w:lvl w:ilvl="1" w:tplc="5AB67A22">
      <w:start w:val="1"/>
      <w:numFmt w:val="bullet"/>
      <w:lvlText w:val=""/>
      <w:lvlJc w:val="left"/>
      <w:pPr>
        <w:tabs>
          <w:tab w:val="num" w:pos="1080"/>
        </w:tabs>
        <w:ind w:left="1080" w:hanging="360"/>
      </w:pPr>
      <w:rPr>
        <w:rFonts w:ascii="Wingdings" w:hAnsi="Wingdings" w:hint="default"/>
      </w:rPr>
    </w:lvl>
    <w:lvl w:ilvl="2" w:tplc="E79CF60A" w:tentative="1">
      <w:start w:val="1"/>
      <w:numFmt w:val="bullet"/>
      <w:lvlText w:val=""/>
      <w:lvlJc w:val="left"/>
      <w:pPr>
        <w:tabs>
          <w:tab w:val="num" w:pos="1800"/>
        </w:tabs>
        <w:ind w:left="1800" w:hanging="360"/>
      </w:pPr>
      <w:rPr>
        <w:rFonts w:ascii="Wingdings" w:hAnsi="Wingdings" w:hint="default"/>
      </w:rPr>
    </w:lvl>
    <w:lvl w:ilvl="3" w:tplc="742AECD2" w:tentative="1">
      <w:start w:val="1"/>
      <w:numFmt w:val="bullet"/>
      <w:lvlText w:val=""/>
      <w:lvlJc w:val="left"/>
      <w:pPr>
        <w:tabs>
          <w:tab w:val="num" w:pos="2520"/>
        </w:tabs>
        <w:ind w:left="2520" w:hanging="360"/>
      </w:pPr>
      <w:rPr>
        <w:rFonts w:ascii="Wingdings" w:hAnsi="Wingdings" w:hint="default"/>
      </w:rPr>
    </w:lvl>
    <w:lvl w:ilvl="4" w:tplc="CDC230B0" w:tentative="1">
      <w:start w:val="1"/>
      <w:numFmt w:val="bullet"/>
      <w:lvlText w:val=""/>
      <w:lvlJc w:val="left"/>
      <w:pPr>
        <w:tabs>
          <w:tab w:val="num" w:pos="3240"/>
        </w:tabs>
        <w:ind w:left="3240" w:hanging="360"/>
      </w:pPr>
      <w:rPr>
        <w:rFonts w:ascii="Wingdings" w:hAnsi="Wingdings" w:hint="default"/>
      </w:rPr>
    </w:lvl>
    <w:lvl w:ilvl="5" w:tplc="3088582C" w:tentative="1">
      <w:start w:val="1"/>
      <w:numFmt w:val="bullet"/>
      <w:lvlText w:val=""/>
      <w:lvlJc w:val="left"/>
      <w:pPr>
        <w:tabs>
          <w:tab w:val="num" w:pos="3960"/>
        </w:tabs>
        <w:ind w:left="3960" w:hanging="360"/>
      </w:pPr>
      <w:rPr>
        <w:rFonts w:ascii="Wingdings" w:hAnsi="Wingdings" w:hint="default"/>
      </w:rPr>
    </w:lvl>
    <w:lvl w:ilvl="6" w:tplc="24CE68A4" w:tentative="1">
      <w:start w:val="1"/>
      <w:numFmt w:val="bullet"/>
      <w:lvlText w:val=""/>
      <w:lvlJc w:val="left"/>
      <w:pPr>
        <w:tabs>
          <w:tab w:val="num" w:pos="4680"/>
        </w:tabs>
        <w:ind w:left="4680" w:hanging="360"/>
      </w:pPr>
      <w:rPr>
        <w:rFonts w:ascii="Wingdings" w:hAnsi="Wingdings" w:hint="default"/>
      </w:rPr>
    </w:lvl>
    <w:lvl w:ilvl="7" w:tplc="E51CE3B2" w:tentative="1">
      <w:start w:val="1"/>
      <w:numFmt w:val="bullet"/>
      <w:lvlText w:val=""/>
      <w:lvlJc w:val="left"/>
      <w:pPr>
        <w:tabs>
          <w:tab w:val="num" w:pos="5400"/>
        </w:tabs>
        <w:ind w:left="5400" w:hanging="360"/>
      </w:pPr>
      <w:rPr>
        <w:rFonts w:ascii="Wingdings" w:hAnsi="Wingdings" w:hint="default"/>
      </w:rPr>
    </w:lvl>
    <w:lvl w:ilvl="8" w:tplc="D9148A4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5466F8"/>
    <w:multiLevelType w:val="hybridMultilevel"/>
    <w:tmpl w:val="15863CE4"/>
    <w:lvl w:ilvl="0" w:tplc="E0E08C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E84A1B"/>
    <w:multiLevelType w:val="hybridMultilevel"/>
    <w:tmpl w:val="E94EF9F4"/>
    <w:lvl w:ilvl="0" w:tplc="A58C7F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EA3C55"/>
    <w:multiLevelType w:val="multilevel"/>
    <w:tmpl w:val="38D23542"/>
    <w:styleLink w:val="StyleOutlinenumberedWingdingssymbolLeft0cmHanging"/>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092EE3"/>
    <w:multiLevelType w:val="hybridMultilevel"/>
    <w:tmpl w:val="CEAAD49E"/>
    <w:lvl w:ilvl="0" w:tplc="105E618A">
      <w:start w:val="1"/>
      <w:numFmt w:val="bullet"/>
      <w:lvlText w:val=""/>
      <w:lvlJc w:val="left"/>
      <w:pPr>
        <w:tabs>
          <w:tab w:val="num" w:pos="714"/>
        </w:tabs>
        <w:ind w:left="714"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746"/>
    <w:multiLevelType w:val="hybridMultilevel"/>
    <w:tmpl w:val="F1C25126"/>
    <w:lvl w:ilvl="0" w:tplc="274AA5A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6305423"/>
    <w:multiLevelType w:val="hybridMultilevel"/>
    <w:tmpl w:val="05B8A81E"/>
    <w:lvl w:ilvl="0" w:tplc="424EF8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C37C26"/>
    <w:multiLevelType w:val="hybridMultilevel"/>
    <w:tmpl w:val="0BC271F0"/>
    <w:lvl w:ilvl="0" w:tplc="D39E006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1309FF"/>
    <w:multiLevelType w:val="hybridMultilevel"/>
    <w:tmpl w:val="43BE5C74"/>
    <w:lvl w:ilvl="0" w:tplc="274AA5A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E91A72"/>
    <w:multiLevelType w:val="hybridMultilevel"/>
    <w:tmpl w:val="526C8F7E"/>
    <w:lvl w:ilvl="0" w:tplc="7E5E80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AD453F"/>
    <w:multiLevelType w:val="hybridMultilevel"/>
    <w:tmpl w:val="82C66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981682"/>
    <w:multiLevelType w:val="hybridMultilevel"/>
    <w:tmpl w:val="C266505A"/>
    <w:lvl w:ilvl="0" w:tplc="C8AE63E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137701F"/>
    <w:multiLevelType w:val="hybridMultilevel"/>
    <w:tmpl w:val="D79C094C"/>
    <w:lvl w:ilvl="0" w:tplc="F588F5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80F12BE"/>
    <w:multiLevelType w:val="hybridMultilevel"/>
    <w:tmpl w:val="9BB86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EB267D"/>
    <w:multiLevelType w:val="hybridMultilevel"/>
    <w:tmpl w:val="A1B66830"/>
    <w:lvl w:ilvl="0" w:tplc="BE8A3AB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FDD7AC0"/>
    <w:multiLevelType w:val="multilevel"/>
    <w:tmpl w:val="0BAE6934"/>
    <w:styleLink w:val="StyleBulletedSymbolsymbolLeft063cmHanging063cm1"/>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802F65"/>
    <w:multiLevelType w:val="hybridMultilevel"/>
    <w:tmpl w:val="F154D0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59A228A"/>
    <w:multiLevelType w:val="hybridMultilevel"/>
    <w:tmpl w:val="DC6CAADE"/>
    <w:lvl w:ilvl="0" w:tplc="5FFEEE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CD0405"/>
    <w:multiLevelType w:val="hybridMultilevel"/>
    <w:tmpl w:val="B862F7CE"/>
    <w:lvl w:ilvl="0" w:tplc="8DB86446">
      <w:start w:val="1"/>
      <w:numFmt w:val="decimal"/>
      <w:lvlText w:val="%1."/>
      <w:lvlJc w:val="left"/>
      <w:pPr>
        <w:tabs>
          <w:tab w:val="num" w:pos="284"/>
        </w:tabs>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8F76D5"/>
    <w:multiLevelType w:val="hybridMultilevel"/>
    <w:tmpl w:val="E1A03C2A"/>
    <w:lvl w:ilvl="0" w:tplc="061820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EE27E4"/>
    <w:multiLevelType w:val="hybridMultilevel"/>
    <w:tmpl w:val="213204F4"/>
    <w:lvl w:ilvl="0" w:tplc="670818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023028"/>
    <w:multiLevelType w:val="hybridMultilevel"/>
    <w:tmpl w:val="32A07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9319A1"/>
    <w:multiLevelType w:val="multilevel"/>
    <w:tmpl w:val="0ADCD39A"/>
    <w:styleLink w:val="StyleBulletedSymbolsymbolLeft063cmHanging063cm"/>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Wingdings" w:hAnsi="Wingdings" w:hint="default"/>
      </w:rPr>
    </w:lvl>
    <w:lvl w:ilvl="2">
      <w:start w:val="1"/>
      <w:numFmt w:val="bullet"/>
      <w:lvlText w:val="o"/>
      <w:lvlJc w:val="left"/>
      <w:pPr>
        <w:ind w:left="1701" w:hanging="567"/>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25" w15:restartNumberingAfterBreak="0">
    <w:nsid w:val="4ABC45F9"/>
    <w:multiLevelType w:val="hybridMultilevel"/>
    <w:tmpl w:val="36026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4078A4"/>
    <w:multiLevelType w:val="hybridMultilevel"/>
    <w:tmpl w:val="085AC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0F6C5F"/>
    <w:multiLevelType w:val="hybridMultilevel"/>
    <w:tmpl w:val="A008D4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24904AE"/>
    <w:multiLevelType w:val="multilevel"/>
    <w:tmpl w:val="D5D26572"/>
    <w:styleLink w:val="StyleBulleted"/>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709"/>
        </w:tabs>
        <w:ind w:left="709" w:hanging="284"/>
      </w:pPr>
      <w:rPr>
        <w:rFonts w:ascii="Arial" w:hAnsi="Arial"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A40D63"/>
    <w:multiLevelType w:val="hybridMultilevel"/>
    <w:tmpl w:val="A3300FB2"/>
    <w:lvl w:ilvl="0" w:tplc="274AA5A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5225430"/>
    <w:multiLevelType w:val="hybridMultilevel"/>
    <w:tmpl w:val="14E2A9A8"/>
    <w:lvl w:ilvl="0" w:tplc="CB6A49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6E2632"/>
    <w:multiLevelType w:val="hybridMultilevel"/>
    <w:tmpl w:val="6A5CDF4C"/>
    <w:lvl w:ilvl="0" w:tplc="938249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B077CF"/>
    <w:multiLevelType w:val="hybridMultilevel"/>
    <w:tmpl w:val="149847A6"/>
    <w:lvl w:ilvl="0" w:tplc="274AA5A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7A04C99"/>
    <w:multiLevelType w:val="hybridMultilevel"/>
    <w:tmpl w:val="B9D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C13C5A"/>
    <w:multiLevelType w:val="hybridMultilevel"/>
    <w:tmpl w:val="14044F10"/>
    <w:lvl w:ilvl="0" w:tplc="274AA5A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C770BAE"/>
    <w:multiLevelType w:val="hybridMultilevel"/>
    <w:tmpl w:val="DC983BDC"/>
    <w:lvl w:ilvl="0" w:tplc="D7E04C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9C7F19"/>
    <w:multiLevelType w:val="hybridMultilevel"/>
    <w:tmpl w:val="8BC8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6D42AB"/>
    <w:multiLevelType w:val="hybridMultilevel"/>
    <w:tmpl w:val="38206F5A"/>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2E53543"/>
    <w:multiLevelType w:val="hybridMultilevel"/>
    <w:tmpl w:val="90D495C0"/>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4C351E4"/>
    <w:multiLevelType w:val="hybridMultilevel"/>
    <w:tmpl w:val="BB8216D0"/>
    <w:lvl w:ilvl="0" w:tplc="C57EFB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4303D4"/>
    <w:multiLevelType w:val="hybridMultilevel"/>
    <w:tmpl w:val="BDBA32F0"/>
    <w:lvl w:ilvl="0" w:tplc="274AA5A4">
      <w:numFmt w:val="bullet"/>
      <w:lvlText w:val="-"/>
      <w:lvlJc w:val="left"/>
      <w:pPr>
        <w:tabs>
          <w:tab w:val="num" w:pos="360"/>
        </w:tabs>
        <w:ind w:left="360" w:hanging="360"/>
      </w:pPr>
      <w:rPr>
        <w:rFonts w:ascii="Arial" w:eastAsia="Times New Roman" w:hAnsi="Arial" w:cs="Arial" w:hint="default"/>
      </w:rPr>
    </w:lvl>
    <w:lvl w:ilvl="1" w:tplc="A330F2BC">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4C457F"/>
    <w:multiLevelType w:val="multilevel"/>
    <w:tmpl w:val="F760E162"/>
    <w:styleLink w:val="StyleBulletedSymbolsymbolLeft0cmHanging063cm"/>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7E045DC"/>
    <w:multiLevelType w:val="hybridMultilevel"/>
    <w:tmpl w:val="7EA63A74"/>
    <w:lvl w:ilvl="0" w:tplc="D39E006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A0050F1"/>
    <w:multiLevelType w:val="hybridMultilevel"/>
    <w:tmpl w:val="145A33F8"/>
    <w:lvl w:ilvl="0" w:tplc="AB625E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AC966CD"/>
    <w:multiLevelType w:val="hybridMultilevel"/>
    <w:tmpl w:val="28D4AC30"/>
    <w:lvl w:ilvl="0" w:tplc="5BCE5BEC">
      <w:start w:val="2"/>
      <w:numFmt w:val="decimal"/>
      <w:lvlText w:val="%1."/>
      <w:lvlJc w:val="left"/>
      <w:pPr>
        <w:tabs>
          <w:tab w:val="num" w:pos="284"/>
        </w:tabs>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CD32B47"/>
    <w:multiLevelType w:val="hybridMultilevel"/>
    <w:tmpl w:val="2F4A7736"/>
    <w:lvl w:ilvl="0" w:tplc="970AF9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A917F6"/>
    <w:multiLevelType w:val="hybridMultilevel"/>
    <w:tmpl w:val="309C48DA"/>
    <w:lvl w:ilvl="0" w:tplc="877AB5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44158E"/>
    <w:multiLevelType w:val="hybridMultilevel"/>
    <w:tmpl w:val="27601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CAB6F4D"/>
    <w:multiLevelType w:val="hybridMultilevel"/>
    <w:tmpl w:val="427C1A34"/>
    <w:lvl w:ilvl="0" w:tplc="274AA5A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D3E76E6"/>
    <w:multiLevelType w:val="hybridMultilevel"/>
    <w:tmpl w:val="EAA2CF72"/>
    <w:lvl w:ilvl="0" w:tplc="275C6E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8"/>
  </w:num>
  <w:num w:numId="3">
    <w:abstractNumId w:val="41"/>
  </w:num>
  <w:num w:numId="4">
    <w:abstractNumId w:val="24"/>
  </w:num>
  <w:num w:numId="5">
    <w:abstractNumId w:val="17"/>
  </w:num>
  <w:num w:numId="6">
    <w:abstractNumId w:val="5"/>
  </w:num>
  <w:num w:numId="7">
    <w:abstractNumId w:val="40"/>
  </w:num>
  <w:num w:numId="8">
    <w:abstractNumId w:val="6"/>
  </w:num>
  <w:num w:numId="9">
    <w:abstractNumId w:val="20"/>
  </w:num>
  <w:num w:numId="10">
    <w:abstractNumId w:val="25"/>
  </w:num>
  <w:num w:numId="11">
    <w:abstractNumId w:val="2"/>
  </w:num>
  <w:num w:numId="12">
    <w:abstractNumId w:val="14"/>
  </w:num>
  <w:num w:numId="13">
    <w:abstractNumId w:val="44"/>
  </w:num>
  <w:num w:numId="14">
    <w:abstractNumId w:val="27"/>
  </w:num>
  <w:num w:numId="15">
    <w:abstractNumId w:val="12"/>
  </w:num>
  <w:num w:numId="16">
    <w:abstractNumId w:val="47"/>
  </w:num>
  <w:num w:numId="17">
    <w:abstractNumId w:val="37"/>
  </w:num>
  <w:num w:numId="18">
    <w:abstractNumId w:val="26"/>
  </w:num>
  <w:num w:numId="19">
    <w:abstractNumId w:val="38"/>
  </w:num>
  <w:num w:numId="20">
    <w:abstractNumId w:val="23"/>
  </w:num>
  <w:num w:numId="21">
    <w:abstractNumId w:val="33"/>
  </w:num>
  <w:num w:numId="22">
    <w:abstractNumId w:val="11"/>
  </w:num>
  <w:num w:numId="23">
    <w:abstractNumId w:val="13"/>
  </w:num>
  <w:num w:numId="24">
    <w:abstractNumId w:val="16"/>
  </w:num>
  <w:num w:numId="25">
    <w:abstractNumId w:val="18"/>
  </w:num>
  <w:num w:numId="26">
    <w:abstractNumId w:val="9"/>
  </w:num>
  <w:num w:numId="27">
    <w:abstractNumId w:val="42"/>
  </w:num>
  <w:num w:numId="28">
    <w:abstractNumId w:val="10"/>
  </w:num>
  <w:num w:numId="29">
    <w:abstractNumId w:val="29"/>
  </w:num>
  <w:num w:numId="30">
    <w:abstractNumId w:val="34"/>
  </w:num>
  <w:num w:numId="31">
    <w:abstractNumId w:val="32"/>
  </w:num>
  <w:num w:numId="32">
    <w:abstractNumId w:val="7"/>
  </w:num>
  <w:num w:numId="33">
    <w:abstractNumId w:val="48"/>
  </w:num>
  <w:num w:numId="34">
    <w:abstractNumId w:val="35"/>
  </w:num>
  <w:num w:numId="35">
    <w:abstractNumId w:val="36"/>
  </w:num>
  <w:num w:numId="36">
    <w:abstractNumId w:val="15"/>
  </w:num>
  <w:num w:numId="37">
    <w:abstractNumId w:val="43"/>
  </w:num>
  <w:num w:numId="38">
    <w:abstractNumId w:val="21"/>
  </w:num>
  <w:num w:numId="39">
    <w:abstractNumId w:val="3"/>
  </w:num>
  <w:num w:numId="40">
    <w:abstractNumId w:val="49"/>
  </w:num>
  <w:num w:numId="41">
    <w:abstractNumId w:val="4"/>
  </w:num>
  <w:num w:numId="42">
    <w:abstractNumId w:val="46"/>
  </w:num>
  <w:num w:numId="43">
    <w:abstractNumId w:val="8"/>
  </w:num>
  <w:num w:numId="44">
    <w:abstractNumId w:val="39"/>
  </w:num>
  <w:num w:numId="45">
    <w:abstractNumId w:val="22"/>
  </w:num>
  <w:num w:numId="46">
    <w:abstractNumId w:val="30"/>
  </w:num>
  <w:num w:numId="47">
    <w:abstractNumId w:val="31"/>
  </w:num>
  <w:num w:numId="48">
    <w:abstractNumId w:val="1"/>
  </w:num>
  <w:num w:numId="49">
    <w:abstractNumId w:val="45"/>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nmerk" w:val="SECR/UIM/0816/bkx"/>
    <w:docVar w:name="Titel" w:val="UIM Voorstel IT-Sourcing beleid UT"/>
  </w:docVars>
  <w:rsids>
    <w:rsidRoot w:val="0065151E"/>
    <w:rsid w:val="00001FCD"/>
    <w:rsid w:val="000077A8"/>
    <w:rsid w:val="00013D23"/>
    <w:rsid w:val="00014D99"/>
    <w:rsid w:val="00020B73"/>
    <w:rsid w:val="00021F86"/>
    <w:rsid w:val="00021FBA"/>
    <w:rsid w:val="000238ED"/>
    <w:rsid w:val="000256EA"/>
    <w:rsid w:val="000279B1"/>
    <w:rsid w:val="00027BBA"/>
    <w:rsid w:val="00033CD2"/>
    <w:rsid w:val="00035394"/>
    <w:rsid w:val="0004323D"/>
    <w:rsid w:val="00043EB9"/>
    <w:rsid w:val="000469E5"/>
    <w:rsid w:val="00046E2E"/>
    <w:rsid w:val="00047C2B"/>
    <w:rsid w:val="00047D94"/>
    <w:rsid w:val="00052516"/>
    <w:rsid w:val="0005420E"/>
    <w:rsid w:val="00054C23"/>
    <w:rsid w:val="00054FEE"/>
    <w:rsid w:val="000561AB"/>
    <w:rsid w:val="0006044F"/>
    <w:rsid w:val="000605BF"/>
    <w:rsid w:val="000609FF"/>
    <w:rsid w:val="00061401"/>
    <w:rsid w:val="00062A5D"/>
    <w:rsid w:val="000633EE"/>
    <w:rsid w:val="00064DEB"/>
    <w:rsid w:val="000661B3"/>
    <w:rsid w:val="0007223E"/>
    <w:rsid w:val="00073344"/>
    <w:rsid w:val="00076BBE"/>
    <w:rsid w:val="0008381D"/>
    <w:rsid w:val="000839B2"/>
    <w:rsid w:val="00083A85"/>
    <w:rsid w:val="00091843"/>
    <w:rsid w:val="0009393C"/>
    <w:rsid w:val="000A5D06"/>
    <w:rsid w:val="000A779D"/>
    <w:rsid w:val="000A7857"/>
    <w:rsid w:val="000A7ADB"/>
    <w:rsid w:val="000B10E7"/>
    <w:rsid w:val="000B17EF"/>
    <w:rsid w:val="000B2387"/>
    <w:rsid w:val="000B38C4"/>
    <w:rsid w:val="000B3DC6"/>
    <w:rsid w:val="000B4C1C"/>
    <w:rsid w:val="000B7C97"/>
    <w:rsid w:val="000C42CD"/>
    <w:rsid w:val="000C547A"/>
    <w:rsid w:val="000C7831"/>
    <w:rsid w:val="000C7E28"/>
    <w:rsid w:val="000D0C06"/>
    <w:rsid w:val="000D3944"/>
    <w:rsid w:val="000D5756"/>
    <w:rsid w:val="000D746F"/>
    <w:rsid w:val="000D79BC"/>
    <w:rsid w:val="000E0533"/>
    <w:rsid w:val="000E207E"/>
    <w:rsid w:val="000E3255"/>
    <w:rsid w:val="000E3483"/>
    <w:rsid w:val="000E65EE"/>
    <w:rsid w:val="000E7120"/>
    <w:rsid w:val="000F06EC"/>
    <w:rsid w:val="000F0CE6"/>
    <w:rsid w:val="000F34AA"/>
    <w:rsid w:val="000F5639"/>
    <w:rsid w:val="000F5966"/>
    <w:rsid w:val="000F6E1E"/>
    <w:rsid w:val="000F7225"/>
    <w:rsid w:val="000F76CD"/>
    <w:rsid w:val="0010145E"/>
    <w:rsid w:val="00102525"/>
    <w:rsid w:val="001052B8"/>
    <w:rsid w:val="001066FA"/>
    <w:rsid w:val="00106F5C"/>
    <w:rsid w:val="0010715A"/>
    <w:rsid w:val="00110FF8"/>
    <w:rsid w:val="0011352B"/>
    <w:rsid w:val="001153E5"/>
    <w:rsid w:val="001155DE"/>
    <w:rsid w:val="0012087F"/>
    <w:rsid w:val="00123B4B"/>
    <w:rsid w:val="00123D08"/>
    <w:rsid w:val="00123DED"/>
    <w:rsid w:val="00124D47"/>
    <w:rsid w:val="00131330"/>
    <w:rsid w:val="00132088"/>
    <w:rsid w:val="00133787"/>
    <w:rsid w:val="001407EE"/>
    <w:rsid w:val="00142691"/>
    <w:rsid w:val="00142EE0"/>
    <w:rsid w:val="0014470F"/>
    <w:rsid w:val="00145F94"/>
    <w:rsid w:val="001467FF"/>
    <w:rsid w:val="001502F8"/>
    <w:rsid w:val="00152585"/>
    <w:rsid w:val="00154F14"/>
    <w:rsid w:val="00155AB5"/>
    <w:rsid w:val="00155CA5"/>
    <w:rsid w:val="00156AA9"/>
    <w:rsid w:val="00156C8A"/>
    <w:rsid w:val="00157ECE"/>
    <w:rsid w:val="001604B7"/>
    <w:rsid w:val="00160783"/>
    <w:rsid w:val="0016081C"/>
    <w:rsid w:val="00165AA5"/>
    <w:rsid w:val="0017232A"/>
    <w:rsid w:val="00177E80"/>
    <w:rsid w:val="00177F75"/>
    <w:rsid w:val="00180D43"/>
    <w:rsid w:val="001831DB"/>
    <w:rsid w:val="00183D27"/>
    <w:rsid w:val="001844CD"/>
    <w:rsid w:val="00185496"/>
    <w:rsid w:val="0018776B"/>
    <w:rsid w:val="00190C25"/>
    <w:rsid w:val="0019307C"/>
    <w:rsid w:val="00193DF3"/>
    <w:rsid w:val="00195424"/>
    <w:rsid w:val="00196927"/>
    <w:rsid w:val="001A04CB"/>
    <w:rsid w:val="001A1068"/>
    <w:rsid w:val="001A1401"/>
    <w:rsid w:val="001A18EC"/>
    <w:rsid w:val="001A436E"/>
    <w:rsid w:val="001A5C80"/>
    <w:rsid w:val="001B2343"/>
    <w:rsid w:val="001B3BC7"/>
    <w:rsid w:val="001B6FF4"/>
    <w:rsid w:val="001C0FEB"/>
    <w:rsid w:val="001C2322"/>
    <w:rsid w:val="001C5F76"/>
    <w:rsid w:val="001D1552"/>
    <w:rsid w:val="001D2C7F"/>
    <w:rsid w:val="001D37F5"/>
    <w:rsid w:val="001D4395"/>
    <w:rsid w:val="001E102D"/>
    <w:rsid w:val="001E7056"/>
    <w:rsid w:val="001F26B9"/>
    <w:rsid w:val="001F394E"/>
    <w:rsid w:val="001F4526"/>
    <w:rsid w:val="001F4783"/>
    <w:rsid w:val="001F4C1A"/>
    <w:rsid w:val="001F7407"/>
    <w:rsid w:val="001F7D06"/>
    <w:rsid w:val="00203FD1"/>
    <w:rsid w:val="00204DD6"/>
    <w:rsid w:val="002070D1"/>
    <w:rsid w:val="00207647"/>
    <w:rsid w:val="00211E9E"/>
    <w:rsid w:val="00213E4A"/>
    <w:rsid w:val="002166CD"/>
    <w:rsid w:val="00216C09"/>
    <w:rsid w:val="00216C7C"/>
    <w:rsid w:val="002172B7"/>
    <w:rsid w:val="00217B66"/>
    <w:rsid w:val="002235F1"/>
    <w:rsid w:val="00224471"/>
    <w:rsid w:val="00225979"/>
    <w:rsid w:val="00230181"/>
    <w:rsid w:val="0023547A"/>
    <w:rsid w:val="002354D8"/>
    <w:rsid w:val="00240EEC"/>
    <w:rsid w:val="0024280C"/>
    <w:rsid w:val="0024438C"/>
    <w:rsid w:val="0024570C"/>
    <w:rsid w:val="002463E8"/>
    <w:rsid w:val="00247E3C"/>
    <w:rsid w:val="00247F1C"/>
    <w:rsid w:val="0025014D"/>
    <w:rsid w:val="00250850"/>
    <w:rsid w:val="0025435C"/>
    <w:rsid w:val="00256BED"/>
    <w:rsid w:val="0026242B"/>
    <w:rsid w:val="0026294A"/>
    <w:rsid w:val="0026459B"/>
    <w:rsid w:val="00264739"/>
    <w:rsid w:val="00266156"/>
    <w:rsid w:val="00266651"/>
    <w:rsid w:val="00267F43"/>
    <w:rsid w:val="002720DA"/>
    <w:rsid w:val="00272292"/>
    <w:rsid w:val="00273115"/>
    <w:rsid w:val="002769CF"/>
    <w:rsid w:val="00280651"/>
    <w:rsid w:val="002812B0"/>
    <w:rsid w:val="00282A3F"/>
    <w:rsid w:val="00284490"/>
    <w:rsid w:val="00285EEF"/>
    <w:rsid w:val="002863B0"/>
    <w:rsid w:val="00290399"/>
    <w:rsid w:val="00290600"/>
    <w:rsid w:val="00290B53"/>
    <w:rsid w:val="00290D3B"/>
    <w:rsid w:val="002911EF"/>
    <w:rsid w:val="00291ACC"/>
    <w:rsid w:val="00291EC1"/>
    <w:rsid w:val="00293635"/>
    <w:rsid w:val="00294DB4"/>
    <w:rsid w:val="00296340"/>
    <w:rsid w:val="002972E5"/>
    <w:rsid w:val="002978E5"/>
    <w:rsid w:val="00297C18"/>
    <w:rsid w:val="002A1387"/>
    <w:rsid w:val="002A1A63"/>
    <w:rsid w:val="002A3D08"/>
    <w:rsid w:val="002A4428"/>
    <w:rsid w:val="002A47BF"/>
    <w:rsid w:val="002A5A82"/>
    <w:rsid w:val="002A5F87"/>
    <w:rsid w:val="002A67EF"/>
    <w:rsid w:val="002A6DFB"/>
    <w:rsid w:val="002A707F"/>
    <w:rsid w:val="002A7B3D"/>
    <w:rsid w:val="002B1BC0"/>
    <w:rsid w:val="002B3F19"/>
    <w:rsid w:val="002B6CBA"/>
    <w:rsid w:val="002B7C09"/>
    <w:rsid w:val="002C0209"/>
    <w:rsid w:val="002C7917"/>
    <w:rsid w:val="002C7B4E"/>
    <w:rsid w:val="002D138E"/>
    <w:rsid w:val="002D1C18"/>
    <w:rsid w:val="002D4618"/>
    <w:rsid w:val="002D6EC7"/>
    <w:rsid w:val="002E0247"/>
    <w:rsid w:val="002E059C"/>
    <w:rsid w:val="002E0C5A"/>
    <w:rsid w:val="002E0DC6"/>
    <w:rsid w:val="002E15A9"/>
    <w:rsid w:val="002E2727"/>
    <w:rsid w:val="002E2853"/>
    <w:rsid w:val="002E51DC"/>
    <w:rsid w:val="002E580B"/>
    <w:rsid w:val="002E7C57"/>
    <w:rsid w:val="002F0D2B"/>
    <w:rsid w:val="002F41AB"/>
    <w:rsid w:val="002F41B7"/>
    <w:rsid w:val="00300705"/>
    <w:rsid w:val="00300AE4"/>
    <w:rsid w:val="003017DF"/>
    <w:rsid w:val="00301F61"/>
    <w:rsid w:val="00302187"/>
    <w:rsid w:val="00303930"/>
    <w:rsid w:val="00303CDD"/>
    <w:rsid w:val="00306F48"/>
    <w:rsid w:val="00313295"/>
    <w:rsid w:val="003166C1"/>
    <w:rsid w:val="003174FE"/>
    <w:rsid w:val="00320A8A"/>
    <w:rsid w:val="00320C19"/>
    <w:rsid w:val="003222CA"/>
    <w:rsid w:val="00323CFC"/>
    <w:rsid w:val="00326E39"/>
    <w:rsid w:val="003277AD"/>
    <w:rsid w:val="00327903"/>
    <w:rsid w:val="003311A9"/>
    <w:rsid w:val="00332C05"/>
    <w:rsid w:val="00333E04"/>
    <w:rsid w:val="003349FF"/>
    <w:rsid w:val="003352C3"/>
    <w:rsid w:val="00335AE4"/>
    <w:rsid w:val="003376E0"/>
    <w:rsid w:val="0034249E"/>
    <w:rsid w:val="00343416"/>
    <w:rsid w:val="00345711"/>
    <w:rsid w:val="00346953"/>
    <w:rsid w:val="0034712A"/>
    <w:rsid w:val="003527FF"/>
    <w:rsid w:val="00352DA3"/>
    <w:rsid w:val="00355AB0"/>
    <w:rsid w:val="00356EBF"/>
    <w:rsid w:val="00360D29"/>
    <w:rsid w:val="0036395A"/>
    <w:rsid w:val="00363AEA"/>
    <w:rsid w:val="00366419"/>
    <w:rsid w:val="00370298"/>
    <w:rsid w:val="00371786"/>
    <w:rsid w:val="00377BFA"/>
    <w:rsid w:val="003816E8"/>
    <w:rsid w:val="00382391"/>
    <w:rsid w:val="00382B3D"/>
    <w:rsid w:val="003905A9"/>
    <w:rsid w:val="0039192F"/>
    <w:rsid w:val="00391F73"/>
    <w:rsid w:val="0039373C"/>
    <w:rsid w:val="00393E99"/>
    <w:rsid w:val="0039528A"/>
    <w:rsid w:val="00395873"/>
    <w:rsid w:val="003A665C"/>
    <w:rsid w:val="003A6A36"/>
    <w:rsid w:val="003B062F"/>
    <w:rsid w:val="003B1099"/>
    <w:rsid w:val="003B2073"/>
    <w:rsid w:val="003B416B"/>
    <w:rsid w:val="003C2A2C"/>
    <w:rsid w:val="003C2EF7"/>
    <w:rsid w:val="003C51B3"/>
    <w:rsid w:val="003C6C8F"/>
    <w:rsid w:val="003C7449"/>
    <w:rsid w:val="003D437D"/>
    <w:rsid w:val="003D61E5"/>
    <w:rsid w:val="003E17CA"/>
    <w:rsid w:val="003E2B8B"/>
    <w:rsid w:val="003E350D"/>
    <w:rsid w:val="003E38DD"/>
    <w:rsid w:val="003F1B9A"/>
    <w:rsid w:val="003F2121"/>
    <w:rsid w:val="003F3D82"/>
    <w:rsid w:val="003F7A32"/>
    <w:rsid w:val="00400167"/>
    <w:rsid w:val="004010BA"/>
    <w:rsid w:val="0040332B"/>
    <w:rsid w:val="00403B5F"/>
    <w:rsid w:val="00403C5D"/>
    <w:rsid w:val="00404CB3"/>
    <w:rsid w:val="00404F01"/>
    <w:rsid w:val="00406580"/>
    <w:rsid w:val="00410AF7"/>
    <w:rsid w:val="00412964"/>
    <w:rsid w:val="00412FDF"/>
    <w:rsid w:val="00413C75"/>
    <w:rsid w:val="0041494B"/>
    <w:rsid w:val="0041593B"/>
    <w:rsid w:val="00417895"/>
    <w:rsid w:val="004207F5"/>
    <w:rsid w:val="00420E60"/>
    <w:rsid w:val="00420F56"/>
    <w:rsid w:val="00422E14"/>
    <w:rsid w:val="00424587"/>
    <w:rsid w:val="00425157"/>
    <w:rsid w:val="00426C73"/>
    <w:rsid w:val="004300E3"/>
    <w:rsid w:val="00433F50"/>
    <w:rsid w:val="00434807"/>
    <w:rsid w:val="00437C14"/>
    <w:rsid w:val="00443142"/>
    <w:rsid w:val="0044519D"/>
    <w:rsid w:val="00446D91"/>
    <w:rsid w:val="00450E63"/>
    <w:rsid w:val="00450F00"/>
    <w:rsid w:val="00452530"/>
    <w:rsid w:val="0045309C"/>
    <w:rsid w:val="00453D7A"/>
    <w:rsid w:val="00454B0E"/>
    <w:rsid w:val="00463025"/>
    <w:rsid w:val="004632BC"/>
    <w:rsid w:val="004632D7"/>
    <w:rsid w:val="00465EA3"/>
    <w:rsid w:val="00467C9F"/>
    <w:rsid w:val="00471418"/>
    <w:rsid w:val="00473542"/>
    <w:rsid w:val="004738D4"/>
    <w:rsid w:val="00473A30"/>
    <w:rsid w:val="00480F8E"/>
    <w:rsid w:val="004812DC"/>
    <w:rsid w:val="00481E53"/>
    <w:rsid w:val="004841FC"/>
    <w:rsid w:val="0048474F"/>
    <w:rsid w:val="00484AB9"/>
    <w:rsid w:val="00485D58"/>
    <w:rsid w:val="00486B11"/>
    <w:rsid w:val="00486C3B"/>
    <w:rsid w:val="00491C6B"/>
    <w:rsid w:val="004925D0"/>
    <w:rsid w:val="00493B10"/>
    <w:rsid w:val="00493CEB"/>
    <w:rsid w:val="00494EBC"/>
    <w:rsid w:val="00495FD4"/>
    <w:rsid w:val="00496742"/>
    <w:rsid w:val="004968F6"/>
    <w:rsid w:val="004A1070"/>
    <w:rsid w:val="004A15DC"/>
    <w:rsid w:val="004A165F"/>
    <w:rsid w:val="004A2950"/>
    <w:rsid w:val="004A3195"/>
    <w:rsid w:val="004A3363"/>
    <w:rsid w:val="004A3A4F"/>
    <w:rsid w:val="004A5E09"/>
    <w:rsid w:val="004A5FD2"/>
    <w:rsid w:val="004A7C13"/>
    <w:rsid w:val="004B0BCF"/>
    <w:rsid w:val="004B1D62"/>
    <w:rsid w:val="004B2603"/>
    <w:rsid w:val="004B30E2"/>
    <w:rsid w:val="004B49E1"/>
    <w:rsid w:val="004B4A16"/>
    <w:rsid w:val="004B4A9F"/>
    <w:rsid w:val="004B4D77"/>
    <w:rsid w:val="004B6074"/>
    <w:rsid w:val="004C1AAC"/>
    <w:rsid w:val="004C354C"/>
    <w:rsid w:val="004C5CD7"/>
    <w:rsid w:val="004C73D3"/>
    <w:rsid w:val="004C7AA1"/>
    <w:rsid w:val="004D3075"/>
    <w:rsid w:val="004D3136"/>
    <w:rsid w:val="004D3D7E"/>
    <w:rsid w:val="004D411E"/>
    <w:rsid w:val="004D534C"/>
    <w:rsid w:val="004E0CF2"/>
    <w:rsid w:val="004E1A71"/>
    <w:rsid w:val="004E305A"/>
    <w:rsid w:val="004E30F2"/>
    <w:rsid w:val="004E44B1"/>
    <w:rsid w:val="004E46F1"/>
    <w:rsid w:val="004E54B7"/>
    <w:rsid w:val="004E69B8"/>
    <w:rsid w:val="004E6A43"/>
    <w:rsid w:val="004E7477"/>
    <w:rsid w:val="004E7FEE"/>
    <w:rsid w:val="004F031E"/>
    <w:rsid w:val="004F0F6E"/>
    <w:rsid w:val="004F12F7"/>
    <w:rsid w:val="004F201E"/>
    <w:rsid w:val="004F21DE"/>
    <w:rsid w:val="004F2CC8"/>
    <w:rsid w:val="004F32B4"/>
    <w:rsid w:val="004F4FBA"/>
    <w:rsid w:val="004F6378"/>
    <w:rsid w:val="00500C85"/>
    <w:rsid w:val="00500FF0"/>
    <w:rsid w:val="0050300A"/>
    <w:rsid w:val="00503C38"/>
    <w:rsid w:val="005040A9"/>
    <w:rsid w:val="005072C0"/>
    <w:rsid w:val="005100FE"/>
    <w:rsid w:val="00512F3C"/>
    <w:rsid w:val="005150CE"/>
    <w:rsid w:val="00515646"/>
    <w:rsid w:val="005200C3"/>
    <w:rsid w:val="00520B74"/>
    <w:rsid w:val="00521A6A"/>
    <w:rsid w:val="00521C31"/>
    <w:rsid w:val="00522168"/>
    <w:rsid w:val="005242CA"/>
    <w:rsid w:val="00524D6F"/>
    <w:rsid w:val="00524E2F"/>
    <w:rsid w:val="0052626F"/>
    <w:rsid w:val="00526579"/>
    <w:rsid w:val="00527ED5"/>
    <w:rsid w:val="00530748"/>
    <w:rsid w:val="00530FF0"/>
    <w:rsid w:val="00532CF1"/>
    <w:rsid w:val="00534A13"/>
    <w:rsid w:val="005360C0"/>
    <w:rsid w:val="00536BDE"/>
    <w:rsid w:val="0054030B"/>
    <w:rsid w:val="00540353"/>
    <w:rsid w:val="00540FC7"/>
    <w:rsid w:val="00541301"/>
    <w:rsid w:val="00544400"/>
    <w:rsid w:val="00544D70"/>
    <w:rsid w:val="00545BD4"/>
    <w:rsid w:val="00550BF7"/>
    <w:rsid w:val="0055593A"/>
    <w:rsid w:val="00555968"/>
    <w:rsid w:val="00556220"/>
    <w:rsid w:val="00565534"/>
    <w:rsid w:val="00566F6B"/>
    <w:rsid w:val="00567A7D"/>
    <w:rsid w:val="005728A1"/>
    <w:rsid w:val="00590DB4"/>
    <w:rsid w:val="00591670"/>
    <w:rsid w:val="00593D8F"/>
    <w:rsid w:val="005953F0"/>
    <w:rsid w:val="005961C9"/>
    <w:rsid w:val="005974CA"/>
    <w:rsid w:val="005A0402"/>
    <w:rsid w:val="005A273C"/>
    <w:rsid w:val="005A2C04"/>
    <w:rsid w:val="005A389B"/>
    <w:rsid w:val="005A4728"/>
    <w:rsid w:val="005A4EA8"/>
    <w:rsid w:val="005B048D"/>
    <w:rsid w:val="005B0597"/>
    <w:rsid w:val="005B2AF3"/>
    <w:rsid w:val="005B36D3"/>
    <w:rsid w:val="005B432D"/>
    <w:rsid w:val="005B44AF"/>
    <w:rsid w:val="005B49F8"/>
    <w:rsid w:val="005B4FE8"/>
    <w:rsid w:val="005B5ECF"/>
    <w:rsid w:val="005B63BE"/>
    <w:rsid w:val="005C175C"/>
    <w:rsid w:val="005C3235"/>
    <w:rsid w:val="005C4650"/>
    <w:rsid w:val="005C6160"/>
    <w:rsid w:val="005C6473"/>
    <w:rsid w:val="005D07B2"/>
    <w:rsid w:val="005D1632"/>
    <w:rsid w:val="005D293C"/>
    <w:rsid w:val="005D301F"/>
    <w:rsid w:val="005D5462"/>
    <w:rsid w:val="005D5CB2"/>
    <w:rsid w:val="005D600F"/>
    <w:rsid w:val="005D7844"/>
    <w:rsid w:val="005D79F5"/>
    <w:rsid w:val="005E0FC2"/>
    <w:rsid w:val="005E196E"/>
    <w:rsid w:val="005E1B0D"/>
    <w:rsid w:val="005E4091"/>
    <w:rsid w:val="005E4E24"/>
    <w:rsid w:val="005E6250"/>
    <w:rsid w:val="005F1C43"/>
    <w:rsid w:val="005F27EE"/>
    <w:rsid w:val="005F355A"/>
    <w:rsid w:val="005F7EC5"/>
    <w:rsid w:val="00601506"/>
    <w:rsid w:val="0060341E"/>
    <w:rsid w:val="00603900"/>
    <w:rsid w:val="0061757A"/>
    <w:rsid w:val="00620F65"/>
    <w:rsid w:val="00621271"/>
    <w:rsid w:val="006239DA"/>
    <w:rsid w:val="006320AD"/>
    <w:rsid w:val="0063340E"/>
    <w:rsid w:val="00635AE0"/>
    <w:rsid w:val="00636D5C"/>
    <w:rsid w:val="00641E6C"/>
    <w:rsid w:val="00642988"/>
    <w:rsid w:val="006432CB"/>
    <w:rsid w:val="00646142"/>
    <w:rsid w:val="00647176"/>
    <w:rsid w:val="0065151E"/>
    <w:rsid w:val="0066085C"/>
    <w:rsid w:val="00662BFB"/>
    <w:rsid w:val="00665DF1"/>
    <w:rsid w:val="0066794C"/>
    <w:rsid w:val="00667D6D"/>
    <w:rsid w:val="006723F5"/>
    <w:rsid w:val="0067384C"/>
    <w:rsid w:val="006748B4"/>
    <w:rsid w:val="00677CBA"/>
    <w:rsid w:val="00677EE7"/>
    <w:rsid w:val="00680ACD"/>
    <w:rsid w:val="006813C1"/>
    <w:rsid w:val="0068358B"/>
    <w:rsid w:val="006835F5"/>
    <w:rsid w:val="00690556"/>
    <w:rsid w:val="00694AB0"/>
    <w:rsid w:val="0069528B"/>
    <w:rsid w:val="0069764C"/>
    <w:rsid w:val="0069787B"/>
    <w:rsid w:val="006978CC"/>
    <w:rsid w:val="00697E71"/>
    <w:rsid w:val="006A13C9"/>
    <w:rsid w:val="006A185A"/>
    <w:rsid w:val="006A447C"/>
    <w:rsid w:val="006A487F"/>
    <w:rsid w:val="006A546E"/>
    <w:rsid w:val="006A5D7B"/>
    <w:rsid w:val="006A6967"/>
    <w:rsid w:val="006B0D34"/>
    <w:rsid w:val="006B0FB0"/>
    <w:rsid w:val="006B163C"/>
    <w:rsid w:val="006B2325"/>
    <w:rsid w:val="006B69C1"/>
    <w:rsid w:val="006B6D13"/>
    <w:rsid w:val="006B78C0"/>
    <w:rsid w:val="006C1D9A"/>
    <w:rsid w:val="006C20E8"/>
    <w:rsid w:val="006C5DF7"/>
    <w:rsid w:val="006C6983"/>
    <w:rsid w:val="006C74A3"/>
    <w:rsid w:val="006C7BA6"/>
    <w:rsid w:val="006D0752"/>
    <w:rsid w:val="006D1381"/>
    <w:rsid w:val="006D1A32"/>
    <w:rsid w:val="006D1AB7"/>
    <w:rsid w:val="006D24E1"/>
    <w:rsid w:val="006D2762"/>
    <w:rsid w:val="006D2D0E"/>
    <w:rsid w:val="006D3617"/>
    <w:rsid w:val="006E0170"/>
    <w:rsid w:val="006E0754"/>
    <w:rsid w:val="006E12E7"/>
    <w:rsid w:val="006E2252"/>
    <w:rsid w:val="006E4AE6"/>
    <w:rsid w:val="006E6C16"/>
    <w:rsid w:val="006F1E4A"/>
    <w:rsid w:val="006F5E67"/>
    <w:rsid w:val="006F7192"/>
    <w:rsid w:val="007021E9"/>
    <w:rsid w:val="00702C14"/>
    <w:rsid w:val="00710A01"/>
    <w:rsid w:val="0071210A"/>
    <w:rsid w:val="007121BE"/>
    <w:rsid w:val="00712D95"/>
    <w:rsid w:val="00714424"/>
    <w:rsid w:val="007172A6"/>
    <w:rsid w:val="00721FE5"/>
    <w:rsid w:val="0072270D"/>
    <w:rsid w:val="00724167"/>
    <w:rsid w:val="0072539F"/>
    <w:rsid w:val="00725E2D"/>
    <w:rsid w:val="00727BB1"/>
    <w:rsid w:val="00727C75"/>
    <w:rsid w:val="007300F2"/>
    <w:rsid w:val="00730A9A"/>
    <w:rsid w:val="007332BC"/>
    <w:rsid w:val="00741022"/>
    <w:rsid w:val="0074214A"/>
    <w:rsid w:val="00742C25"/>
    <w:rsid w:val="00742C8F"/>
    <w:rsid w:val="00742EE3"/>
    <w:rsid w:val="00745593"/>
    <w:rsid w:val="007457C3"/>
    <w:rsid w:val="00746890"/>
    <w:rsid w:val="007539F3"/>
    <w:rsid w:val="00753CA1"/>
    <w:rsid w:val="00755334"/>
    <w:rsid w:val="00761E1D"/>
    <w:rsid w:val="0076429A"/>
    <w:rsid w:val="00764A98"/>
    <w:rsid w:val="007657DC"/>
    <w:rsid w:val="00773161"/>
    <w:rsid w:val="007753CF"/>
    <w:rsid w:val="00775697"/>
    <w:rsid w:val="007761F1"/>
    <w:rsid w:val="007765EF"/>
    <w:rsid w:val="00782190"/>
    <w:rsid w:val="0078696D"/>
    <w:rsid w:val="00790988"/>
    <w:rsid w:val="00793AB4"/>
    <w:rsid w:val="0079467F"/>
    <w:rsid w:val="00796753"/>
    <w:rsid w:val="007A0EC0"/>
    <w:rsid w:val="007A46CE"/>
    <w:rsid w:val="007A729D"/>
    <w:rsid w:val="007A768F"/>
    <w:rsid w:val="007A7D56"/>
    <w:rsid w:val="007B1626"/>
    <w:rsid w:val="007B1F1C"/>
    <w:rsid w:val="007B21C6"/>
    <w:rsid w:val="007B220E"/>
    <w:rsid w:val="007B2539"/>
    <w:rsid w:val="007B309A"/>
    <w:rsid w:val="007B35BC"/>
    <w:rsid w:val="007B398D"/>
    <w:rsid w:val="007B3ED9"/>
    <w:rsid w:val="007B4965"/>
    <w:rsid w:val="007B510B"/>
    <w:rsid w:val="007B737F"/>
    <w:rsid w:val="007C4E73"/>
    <w:rsid w:val="007C5FFC"/>
    <w:rsid w:val="007C704F"/>
    <w:rsid w:val="007C7D37"/>
    <w:rsid w:val="007D0476"/>
    <w:rsid w:val="007D09B5"/>
    <w:rsid w:val="007D0F00"/>
    <w:rsid w:val="007D213B"/>
    <w:rsid w:val="007D3889"/>
    <w:rsid w:val="007D6E00"/>
    <w:rsid w:val="007E00EF"/>
    <w:rsid w:val="007E162C"/>
    <w:rsid w:val="007F5863"/>
    <w:rsid w:val="007F6913"/>
    <w:rsid w:val="00801A37"/>
    <w:rsid w:val="00803085"/>
    <w:rsid w:val="008045D5"/>
    <w:rsid w:val="00804711"/>
    <w:rsid w:val="008048DC"/>
    <w:rsid w:val="00806AAF"/>
    <w:rsid w:val="00806C3F"/>
    <w:rsid w:val="00811AC0"/>
    <w:rsid w:val="0081502B"/>
    <w:rsid w:val="00816558"/>
    <w:rsid w:val="00817CEB"/>
    <w:rsid w:val="00817D4A"/>
    <w:rsid w:val="008248DE"/>
    <w:rsid w:val="00824E4B"/>
    <w:rsid w:val="008269F6"/>
    <w:rsid w:val="008271DB"/>
    <w:rsid w:val="00827841"/>
    <w:rsid w:val="0083154C"/>
    <w:rsid w:val="008364EE"/>
    <w:rsid w:val="00836759"/>
    <w:rsid w:val="00836ABA"/>
    <w:rsid w:val="00840755"/>
    <w:rsid w:val="00840D75"/>
    <w:rsid w:val="0084214A"/>
    <w:rsid w:val="00845328"/>
    <w:rsid w:val="00846523"/>
    <w:rsid w:val="0084730C"/>
    <w:rsid w:val="00847D99"/>
    <w:rsid w:val="00852B03"/>
    <w:rsid w:val="00860A25"/>
    <w:rsid w:val="00860AD8"/>
    <w:rsid w:val="00861A85"/>
    <w:rsid w:val="00864E5A"/>
    <w:rsid w:val="00866A66"/>
    <w:rsid w:val="0087008B"/>
    <w:rsid w:val="00874CF3"/>
    <w:rsid w:val="00874FA4"/>
    <w:rsid w:val="00875F38"/>
    <w:rsid w:val="008766DD"/>
    <w:rsid w:val="00881F03"/>
    <w:rsid w:val="008825E1"/>
    <w:rsid w:val="00883E3E"/>
    <w:rsid w:val="008854FB"/>
    <w:rsid w:val="0088737A"/>
    <w:rsid w:val="0089015A"/>
    <w:rsid w:val="008931C9"/>
    <w:rsid w:val="0089743B"/>
    <w:rsid w:val="008A221F"/>
    <w:rsid w:val="008A398F"/>
    <w:rsid w:val="008A41BB"/>
    <w:rsid w:val="008A63C4"/>
    <w:rsid w:val="008A6641"/>
    <w:rsid w:val="008A6858"/>
    <w:rsid w:val="008B0027"/>
    <w:rsid w:val="008B20FD"/>
    <w:rsid w:val="008B7E3A"/>
    <w:rsid w:val="008C1613"/>
    <w:rsid w:val="008C4D28"/>
    <w:rsid w:val="008C6D26"/>
    <w:rsid w:val="008C7417"/>
    <w:rsid w:val="008D030C"/>
    <w:rsid w:val="008D0559"/>
    <w:rsid w:val="008D3A5B"/>
    <w:rsid w:val="008D6B4B"/>
    <w:rsid w:val="008D7EEA"/>
    <w:rsid w:val="008E061C"/>
    <w:rsid w:val="008E7661"/>
    <w:rsid w:val="008F04B4"/>
    <w:rsid w:val="008F1770"/>
    <w:rsid w:val="008F20A9"/>
    <w:rsid w:val="008F3472"/>
    <w:rsid w:val="008F4BA3"/>
    <w:rsid w:val="00902E1B"/>
    <w:rsid w:val="009038C5"/>
    <w:rsid w:val="00904031"/>
    <w:rsid w:val="009101E2"/>
    <w:rsid w:val="0091153B"/>
    <w:rsid w:val="009120B9"/>
    <w:rsid w:val="00915CC6"/>
    <w:rsid w:val="009161AA"/>
    <w:rsid w:val="00916558"/>
    <w:rsid w:val="00916DE0"/>
    <w:rsid w:val="009178FA"/>
    <w:rsid w:val="009200D4"/>
    <w:rsid w:val="00923745"/>
    <w:rsid w:val="009238EA"/>
    <w:rsid w:val="00926B16"/>
    <w:rsid w:val="00926E9D"/>
    <w:rsid w:val="00930A29"/>
    <w:rsid w:val="00931664"/>
    <w:rsid w:val="00931937"/>
    <w:rsid w:val="00932590"/>
    <w:rsid w:val="00932C7B"/>
    <w:rsid w:val="0093368F"/>
    <w:rsid w:val="0093569B"/>
    <w:rsid w:val="0093701A"/>
    <w:rsid w:val="0093743C"/>
    <w:rsid w:val="00937451"/>
    <w:rsid w:val="00940E9B"/>
    <w:rsid w:val="00941A01"/>
    <w:rsid w:val="00941EDF"/>
    <w:rsid w:val="00942C34"/>
    <w:rsid w:val="009453EB"/>
    <w:rsid w:val="0095192E"/>
    <w:rsid w:val="00951E6B"/>
    <w:rsid w:val="00954298"/>
    <w:rsid w:val="00954327"/>
    <w:rsid w:val="00955187"/>
    <w:rsid w:val="00957372"/>
    <w:rsid w:val="00957381"/>
    <w:rsid w:val="0096284E"/>
    <w:rsid w:val="009631B0"/>
    <w:rsid w:val="009675EA"/>
    <w:rsid w:val="00970130"/>
    <w:rsid w:val="0097079C"/>
    <w:rsid w:val="0097091E"/>
    <w:rsid w:val="009735BB"/>
    <w:rsid w:val="009738E6"/>
    <w:rsid w:val="009743F1"/>
    <w:rsid w:val="00974CCA"/>
    <w:rsid w:val="00977424"/>
    <w:rsid w:val="00980503"/>
    <w:rsid w:val="00980BC2"/>
    <w:rsid w:val="00982387"/>
    <w:rsid w:val="009841FD"/>
    <w:rsid w:val="009902A0"/>
    <w:rsid w:val="0099271B"/>
    <w:rsid w:val="00992936"/>
    <w:rsid w:val="0099414B"/>
    <w:rsid w:val="00995255"/>
    <w:rsid w:val="009A571A"/>
    <w:rsid w:val="009B09C5"/>
    <w:rsid w:val="009B70B1"/>
    <w:rsid w:val="009C3E85"/>
    <w:rsid w:val="009C5460"/>
    <w:rsid w:val="009C5D41"/>
    <w:rsid w:val="009C6035"/>
    <w:rsid w:val="009C6A4E"/>
    <w:rsid w:val="009C75A3"/>
    <w:rsid w:val="009D2049"/>
    <w:rsid w:val="009D7A5C"/>
    <w:rsid w:val="009E00B0"/>
    <w:rsid w:val="009E06CE"/>
    <w:rsid w:val="009E076E"/>
    <w:rsid w:val="009E3EDA"/>
    <w:rsid w:val="009E4C30"/>
    <w:rsid w:val="009E52A1"/>
    <w:rsid w:val="009E77DD"/>
    <w:rsid w:val="009E7954"/>
    <w:rsid w:val="009F1C7E"/>
    <w:rsid w:val="009F4BBA"/>
    <w:rsid w:val="009F4DEB"/>
    <w:rsid w:val="009F5B1C"/>
    <w:rsid w:val="009F7356"/>
    <w:rsid w:val="00A00981"/>
    <w:rsid w:val="00A00BA6"/>
    <w:rsid w:val="00A02A39"/>
    <w:rsid w:val="00A02B80"/>
    <w:rsid w:val="00A1155B"/>
    <w:rsid w:val="00A127F0"/>
    <w:rsid w:val="00A12D4C"/>
    <w:rsid w:val="00A13ED4"/>
    <w:rsid w:val="00A172FC"/>
    <w:rsid w:val="00A17396"/>
    <w:rsid w:val="00A17C80"/>
    <w:rsid w:val="00A22FE4"/>
    <w:rsid w:val="00A23B0B"/>
    <w:rsid w:val="00A24AAA"/>
    <w:rsid w:val="00A26B18"/>
    <w:rsid w:val="00A26D7A"/>
    <w:rsid w:val="00A302CE"/>
    <w:rsid w:val="00A30312"/>
    <w:rsid w:val="00A33AFE"/>
    <w:rsid w:val="00A352FD"/>
    <w:rsid w:val="00A3552B"/>
    <w:rsid w:val="00A40885"/>
    <w:rsid w:val="00A4170C"/>
    <w:rsid w:val="00A42013"/>
    <w:rsid w:val="00A429DA"/>
    <w:rsid w:val="00A42B6D"/>
    <w:rsid w:val="00A43273"/>
    <w:rsid w:val="00A436C2"/>
    <w:rsid w:val="00A4385F"/>
    <w:rsid w:val="00A455E2"/>
    <w:rsid w:val="00A4760D"/>
    <w:rsid w:val="00A520B3"/>
    <w:rsid w:val="00A54B99"/>
    <w:rsid w:val="00A552F2"/>
    <w:rsid w:val="00A56A32"/>
    <w:rsid w:val="00A61917"/>
    <w:rsid w:val="00A61F7A"/>
    <w:rsid w:val="00A6305A"/>
    <w:rsid w:val="00A63AA1"/>
    <w:rsid w:val="00A648F2"/>
    <w:rsid w:val="00A651E2"/>
    <w:rsid w:val="00A673A4"/>
    <w:rsid w:val="00A723AD"/>
    <w:rsid w:val="00A735A3"/>
    <w:rsid w:val="00A779B1"/>
    <w:rsid w:val="00A8229C"/>
    <w:rsid w:val="00A827CE"/>
    <w:rsid w:val="00A84125"/>
    <w:rsid w:val="00A8637D"/>
    <w:rsid w:val="00A874EA"/>
    <w:rsid w:val="00A90EB8"/>
    <w:rsid w:val="00A927A4"/>
    <w:rsid w:val="00A93B81"/>
    <w:rsid w:val="00A9526D"/>
    <w:rsid w:val="00A9691E"/>
    <w:rsid w:val="00A979E6"/>
    <w:rsid w:val="00A97BC2"/>
    <w:rsid w:val="00AA3613"/>
    <w:rsid w:val="00AA6A19"/>
    <w:rsid w:val="00AB2212"/>
    <w:rsid w:val="00AB338A"/>
    <w:rsid w:val="00AB547A"/>
    <w:rsid w:val="00AB5B77"/>
    <w:rsid w:val="00AB6BBF"/>
    <w:rsid w:val="00AC157F"/>
    <w:rsid w:val="00AC4706"/>
    <w:rsid w:val="00AC640E"/>
    <w:rsid w:val="00AC661E"/>
    <w:rsid w:val="00AD0018"/>
    <w:rsid w:val="00AD1DBA"/>
    <w:rsid w:val="00AD28D2"/>
    <w:rsid w:val="00AD2C93"/>
    <w:rsid w:val="00AD4FE8"/>
    <w:rsid w:val="00AD5242"/>
    <w:rsid w:val="00AD6AD4"/>
    <w:rsid w:val="00AD71D2"/>
    <w:rsid w:val="00AE02CE"/>
    <w:rsid w:val="00AE3CD3"/>
    <w:rsid w:val="00AF0320"/>
    <w:rsid w:val="00AF23B1"/>
    <w:rsid w:val="00AF78AD"/>
    <w:rsid w:val="00B00FD6"/>
    <w:rsid w:val="00B0232C"/>
    <w:rsid w:val="00B055A5"/>
    <w:rsid w:val="00B07FCA"/>
    <w:rsid w:val="00B115CF"/>
    <w:rsid w:val="00B13FA2"/>
    <w:rsid w:val="00B1426F"/>
    <w:rsid w:val="00B16B47"/>
    <w:rsid w:val="00B17582"/>
    <w:rsid w:val="00B17D09"/>
    <w:rsid w:val="00B2071C"/>
    <w:rsid w:val="00B20CDF"/>
    <w:rsid w:val="00B22540"/>
    <w:rsid w:val="00B22EB1"/>
    <w:rsid w:val="00B2349B"/>
    <w:rsid w:val="00B23F48"/>
    <w:rsid w:val="00B23F6B"/>
    <w:rsid w:val="00B250B7"/>
    <w:rsid w:val="00B31351"/>
    <w:rsid w:val="00B31457"/>
    <w:rsid w:val="00B33A00"/>
    <w:rsid w:val="00B34C1B"/>
    <w:rsid w:val="00B35BE7"/>
    <w:rsid w:val="00B378E1"/>
    <w:rsid w:val="00B402EF"/>
    <w:rsid w:val="00B41408"/>
    <w:rsid w:val="00B42002"/>
    <w:rsid w:val="00B42B2E"/>
    <w:rsid w:val="00B43822"/>
    <w:rsid w:val="00B43A1D"/>
    <w:rsid w:val="00B45387"/>
    <w:rsid w:val="00B468BD"/>
    <w:rsid w:val="00B474BF"/>
    <w:rsid w:val="00B504B5"/>
    <w:rsid w:val="00B50873"/>
    <w:rsid w:val="00B50BF8"/>
    <w:rsid w:val="00B51124"/>
    <w:rsid w:val="00B51F8C"/>
    <w:rsid w:val="00B52379"/>
    <w:rsid w:val="00B52578"/>
    <w:rsid w:val="00B54162"/>
    <w:rsid w:val="00B542C3"/>
    <w:rsid w:val="00B55EA6"/>
    <w:rsid w:val="00B60D4C"/>
    <w:rsid w:val="00B62BAB"/>
    <w:rsid w:val="00B63437"/>
    <w:rsid w:val="00B72A6D"/>
    <w:rsid w:val="00B739CB"/>
    <w:rsid w:val="00B747E8"/>
    <w:rsid w:val="00B76BB7"/>
    <w:rsid w:val="00B80CF1"/>
    <w:rsid w:val="00B81D04"/>
    <w:rsid w:val="00B87762"/>
    <w:rsid w:val="00B90867"/>
    <w:rsid w:val="00B90DB8"/>
    <w:rsid w:val="00B91CDD"/>
    <w:rsid w:val="00B91E80"/>
    <w:rsid w:val="00BA2886"/>
    <w:rsid w:val="00BA2CB0"/>
    <w:rsid w:val="00BA5324"/>
    <w:rsid w:val="00BA75CE"/>
    <w:rsid w:val="00BB5817"/>
    <w:rsid w:val="00BB58CB"/>
    <w:rsid w:val="00BC2654"/>
    <w:rsid w:val="00BC4E41"/>
    <w:rsid w:val="00BC4FD1"/>
    <w:rsid w:val="00BC5083"/>
    <w:rsid w:val="00BC5B28"/>
    <w:rsid w:val="00BC613D"/>
    <w:rsid w:val="00BC77D2"/>
    <w:rsid w:val="00BC7FB1"/>
    <w:rsid w:val="00BD19CD"/>
    <w:rsid w:val="00BD3637"/>
    <w:rsid w:val="00BD4CA5"/>
    <w:rsid w:val="00BD52A1"/>
    <w:rsid w:val="00BD6255"/>
    <w:rsid w:val="00BD64D8"/>
    <w:rsid w:val="00BD7CA1"/>
    <w:rsid w:val="00BE007D"/>
    <w:rsid w:val="00BE35AF"/>
    <w:rsid w:val="00BE5889"/>
    <w:rsid w:val="00BF5682"/>
    <w:rsid w:val="00BF7485"/>
    <w:rsid w:val="00BF7D40"/>
    <w:rsid w:val="00C02022"/>
    <w:rsid w:val="00C0286F"/>
    <w:rsid w:val="00C043E1"/>
    <w:rsid w:val="00C0774F"/>
    <w:rsid w:val="00C12809"/>
    <w:rsid w:val="00C13548"/>
    <w:rsid w:val="00C164B4"/>
    <w:rsid w:val="00C17AD0"/>
    <w:rsid w:val="00C200F6"/>
    <w:rsid w:val="00C201FD"/>
    <w:rsid w:val="00C205B0"/>
    <w:rsid w:val="00C22D3A"/>
    <w:rsid w:val="00C2690C"/>
    <w:rsid w:val="00C32AEC"/>
    <w:rsid w:val="00C33F07"/>
    <w:rsid w:val="00C34829"/>
    <w:rsid w:val="00C357FE"/>
    <w:rsid w:val="00C36C81"/>
    <w:rsid w:val="00C37665"/>
    <w:rsid w:val="00C404EF"/>
    <w:rsid w:val="00C41CF1"/>
    <w:rsid w:val="00C449F8"/>
    <w:rsid w:val="00C50514"/>
    <w:rsid w:val="00C53393"/>
    <w:rsid w:val="00C56129"/>
    <w:rsid w:val="00C56157"/>
    <w:rsid w:val="00C630FF"/>
    <w:rsid w:val="00C6322C"/>
    <w:rsid w:val="00C643F1"/>
    <w:rsid w:val="00C65420"/>
    <w:rsid w:val="00C663B7"/>
    <w:rsid w:val="00C67DE6"/>
    <w:rsid w:val="00C7009F"/>
    <w:rsid w:val="00C70D98"/>
    <w:rsid w:val="00C724FC"/>
    <w:rsid w:val="00C74315"/>
    <w:rsid w:val="00C767FC"/>
    <w:rsid w:val="00C76F15"/>
    <w:rsid w:val="00C77FA3"/>
    <w:rsid w:val="00C80B26"/>
    <w:rsid w:val="00C82026"/>
    <w:rsid w:val="00C83F90"/>
    <w:rsid w:val="00C84390"/>
    <w:rsid w:val="00C901A0"/>
    <w:rsid w:val="00C9386C"/>
    <w:rsid w:val="00C95BA1"/>
    <w:rsid w:val="00C95EBB"/>
    <w:rsid w:val="00C96180"/>
    <w:rsid w:val="00CA3918"/>
    <w:rsid w:val="00CA552B"/>
    <w:rsid w:val="00CA60F4"/>
    <w:rsid w:val="00CA64E6"/>
    <w:rsid w:val="00CB5B9D"/>
    <w:rsid w:val="00CB5F9E"/>
    <w:rsid w:val="00CB718E"/>
    <w:rsid w:val="00CC1B1E"/>
    <w:rsid w:val="00CC1D4E"/>
    <w:rsid w:val="00CC1E6D"/>
    <w:rsid w:val="00CC2E6A"/>
    <w:rsid w:val="00CC3088"/>
    <w:rsid w:val="00CC4103"/>
    <w:rsid w:val="00CC4F6D"/>
    <w:rsid w:val="00CC5307"/>
    <w:rsid w:val="00CC66A9"/>
    <w:rsid w:val="00CD0F12"/>
    <w:rsid w:val="00CD11DE"/>
    <w:rsid w:val="00CD285F"/>
    <w:rsid w:val="00CD3567"/>
    <w:rsid w:val="00CD3CEB"/>
    <w:rsid w:val="00CD3DA1"/>
    <w:rsid w:val="00CD6AA8"/>
    <w:rsid w:val="00CD77DA"/>
    <w:rsid w:val="00CE0BB0"/>
    <w:rsid w:val="00CE4D25"/>
    <w:rsid w:val="00CF4E5D"/>
    <w:rsid w:val="00CF6848"/>
    <w:rsid w:val="00D06513"/>
    <w:rsid w:val="00D104A5"/>
    <w:rsid w:val="00D10BE9"/>
    <w:rsid w:val="00D1110A"/>
    <w:rsid w:val="00D12347"/>
    <w:rsid w:val="00D12B4C"/>
    <w:rsid w:val="00D14C33"/>
    <w:rsid w:val="00D14CEF"/>
    <w:rsid w:val="00D17439"/>
    <w:rsid w:val="00D20472"/>
    <w:rsid w:val="00D205E2"/>
    <w:rsid w:val="00D20A45"/>
    <w:rsid w:val="00D27F8C"/>
    <w:rsid w:val="00D303AF"/>
    <w:rsid w:val="00D30B32"/>
    <w:rsid w:val="00D30F84"/>
    <w:rsid w:val="00D3151E"/>
    <w:rsid w:val="00D33F3C"/>
    <w:rsid w:val="00D35B74"/>
    <w:rsid w:val="00D37941"/>
    <w:rsid w:val="00D47530"/>
    <w:rsid w:val="00D50C3C"/>
    <w:rsid w:val="00D51D1D"/>
    <w:rsid w:val="00D546DF"/>
    <w:rsid w:val="00D60BCE"/>
    <w:rsid w:val="00D60EB5"/>
    <w:rsid w:val="00D60FBA"/>
    <w:rsid w:val="00D61E13"/>
    <w:rsid w:val="00D63520"/>
    <w:rsid w:val="00D63DF1"/>
    <w:rsid w:val="00D6428E"/>
    <w:rsid w:val="00D646C6"/>
    <w:rsid w:val="00D66C57"/>
    <w:rsid w:val="00D671A9"/>
    <w:rsid w:val="00D676AA"/>
    <w:rsid w:val="00D70D56"/>
    <w:rsid w:val="00D713D4"/>
    <w:rsid w:val="00D807BD"/>
    <w:rsid w:val="00D80A78"/>
    <w:rsid w:val="00D80F37"/>
    <w:rsid w:val="00D8181D"/>
    <w:rsid w:val="00D81C7A"/>
    <w:rsid w:val="00D85704"/>
    <w:rsid w:val="00D86AD5"/>
    <w:rsid w:val="00D86C79"/>
    <w:rsid w:val="00D919B9"/>
    <w:rsid w:val="00D933C4"/>
    <w:rsid w:val="00D94514"/>
    <w:rsid w:val="00DA0E90"/>
    <w:rsid w:val="00DA4E51"/>
    <w:rsid w:val="00DA69B5"/>
    <w:rsid w:val="00DA7644"/>
    <w:rsid w:val="00DB0676"/>
    <w:rsid w:val="00DB6D84"/>
    <w:rsid w:val="00DC1957"/>
    <w:rsid w:val="00DC4896"/>
    <w:rsid w:val="00DC5711"/>
    <w:rsid w:val="00DC7A44"/>
    <w:rsid w:val="00DD04DA"/>
    <w:rsid w:val="00DD06AD"/>
    <w:rsid w:val="00DD20CE"/>
    <w:rsid w:val="00DD45BD"/>
    <w:rsid w:val="00DD5859"/>
    <w:rsid w:val="00DE0BFD"/>
    <w:rsid w:val="00DE1331"/>
    <w:rsid w:val="00DE251D"/>
    <w:rsid w:val="00DE360B"/>
    <w:rsid w:val="00DE7104"/>
    <w:rsid w:val="00DE7530"/>
    <w:rsid w:val="00DF0C51"/>
    <w:rsid w:val="00DF1A88"/>
    <w:rsid w:val="00DF3366"/>
    <w:rsid w:val="00DF6BE3"/>
    <w:rsid w:val="00E0087B"/>
    <w:rsid w:val="00E01BA4"/>
    <w:rsid w:val="00E02D77"/>
    <w:rsid w:val="00E0451E"/>
    <w:rsid w:val="00E06F42"/>
    <w:rsid w:val="00E078EC"/>
    <w:rsid w:val="00E1074E"/>
    <w:rsid w:val="00E10D3A"/>
    <w:rsid w:val="00E11599"/>
    <w:rsid w:val="00E11F0A"/>
    <w:rsid w:val="00E1381A"/>
    <w:rsid w:val="00E1431F"/>
    <w:rsid w:val="00E14AF6"/>
    <w:rsid w:val="00E14FC5"/>
    <w:rsid w:val="00E158BC"/>
    <w:rsid w:val="00E17796"/>
    <w:rsid w:val="00E2483C"/>
    <w:rsid w:val="00E24C0A"/>
    <w:rsid w:val="00E2549F"/>
    <w:rsid w:val="00E2746B"/>
    <w:rsid w:val="00E27F2B"/>
    <w:rsid w:val="00E33E9B"/>
    <w:rsid w:val="00E36324"/>
    <w:rsid w:val="00E40A41"/>
    <w:rsid w:val="00E423C3"/>
    <w:rsid w:val="00E4444C"/>
    <w:rsid w:val="00E45B35"/>
    <w:rsid w:val="00E46090"/>
    <w:rsid w:val="00E50822"/>
    <w:rsid w:val="00E51B43"/>
    <w:rsid w:val="00E551CC"/>
    <w:rsid w:val="00E56E9F"/>
    <w:rsid w:val="00E60019"/>
    <w:rsid w:val="00E62322"/>
    <w:rsid w:val="00E640F3"/>
    <w:rsid w:val="00E64C7D"/>
    <w:rsid w:val="00E71903"/>
    <w:rsid w:val="00E72334"/>
    <w:rsid w:val="00E734F8"/>
    <w:rsid w:val="00E745D3"/>
    <w:rsid w:val="00E74EC0"/>
    <w:rsid w:val="00E75632"/>
    <w:rsid w:val="00E76082"/>
    <w:rsid w:val="00E82538"/>
    <w:rsid w:val="00E829F6"/>
    <w:rsid w:val="00E841A2"/>
    <w:rsid w:val="00E86592"/>
    <w:rsid w:val="00E87EA4"/>
    <w:rsid w:val="00E91029"/>
    <w:rsid w:val="00E922E9"/>
    <w:rsid w:val="00E94565"/>
    <w:rsid w:val="00E94922"/>
    <w:rsid w:val="00E968B4"/>
    <w:rsid w:val="00E97BE0"/>
    <w:rsid w:val="00EA0558"/>
    <w:rsid w:val="00EA2D4C"/>
    <w:rsid w:val="00EA35FA"/>
    <w:rsid w:val="00EA4BBE"/>
    <w:rsid w:val="00EA7BB6"/>
    <w:rsid w:val="00EB1302"/>
    <w:rsid w:val="00EB2845"/>
    <w:rsid w:val="00EB2C0E"/>
    <w:rsid w:val="00EB3C30"/>
    <w:rsid w:val="00EB481F"/>
    <w:rsid w:val="00EB5B6E"/>
    <w:rsid w:val="00EC0938"/>
    <w:rsid w:val="00EC1C81"/>
    <w:rsid w:val="00EC30F6"/>
    <w:rsid w:val="00EC34D2"/>
    <w:rsid w:val="00EC36A7"/>
    <w:rsid w:val="00EC54C9"/>
    <w:rsid w:val="00EC58A1"/>
    <w:rsid w:val="00EC6CB8"/>
    <w:rsid w:val="00EC777D"/>
    <w:rsid w:val="00ED03EB"/>
    <w:rsid w:val="00ED0D7D"/>
    <w:rsid w:val="00ED4699"/>
    <w:rsid w:val="00ED512B"/>
    <w:rsid w:val="00ED53B6"/>
    <w:rsid w:val="00ED5563"/>
    <w:rsid w:val="00EE08E0"/>
    <w:rsid w:val="00EE15DA"/>
    <w:rsid w:val="00EE1617"/>
    <w:rsid w:val="00EE1A57"/>
    <w:rsid w:val="00EE2F21"/>
    <w:rsid w:val="00EE33AA"/>
    <w:rsid w:val="00EE3644"/>
    <w:rsid w:val="00EE63E2"/>
    <w:rsid w:val="00EF002E"/>
    <w:rsid w:val="00EF0964"/>
    <w:rsid w:val="00EF09BF"/>
    <w:rsid w:val="00EF3B74"/>
    <w:rsid w:val="00EF4817"/>
    <w:rsid w:val="00EF4D7B"/>
    <w:rsid w:val="00EF667D"/>
    <w:rsid w:val="00F00DE2"/>
    <w:rsid w:val="00F04DAF"/>
    <w:rsid w:val="00F05687"/>
    <w:rsid w:val="00F072DD"/>
    <w:rsid w:val="00F07DFC"/>
    <w:rsid w:val="00F138B6"/>
    <w:rsid w:val="00F138E5"/>
    <w:rsid w:val="00F13A2F"/>
    <w:rsid w:val="00F15203"/>
    <w:rsid w:val="00F15FE0"/>
    <w:rsid w:val="00F170FC"/>
    <w:rsid w:val="00F22EAA"/>
    <w:rsid w:val="00F23129"/>
    <w:rsid w:val="00F23BA1"/>
    <w:rsid w:val="00F240EC"/>
    <w:rsid w:val="00F241A1"/>
    <w:rsid w:val="00F27725"/>
    <w:rsid w:val="00F27881"/>
    <w:rsid w:val="00F3093F"/>
    <w:rsid w:val="00F31189"/>
    <w:rsid w:val="00F31E1A"/>
    <w:rsid w:val="00F32C0B"/>
    <w:rsid w:val="00F33500"/>
    <w:rsid w:val="00F33AE5"/>
    <w:rsid w:val="00F3505B"/>
    <w:rsid w:val="00F35D9F"/>
    <w:rsid w:val="00F3796E"/>
    <w:rsid w:val="00F40D8B"/>
    <w:rsid w:val="00F415DC"/>
    <w:rsid w:val="00F4322A"/>
    <w:rsid w:val="00F4398B"/>
    <w:rsid w:val="00F4662C"/>
    <w:rsid w:val="00F4681B"/>
    <w:rsid w:val="00F47DAB"/>
    <w:rsid w:val="00F527A1"/>
    <w:rsid w:val="00F52B7C"/>
    <w:rsid w:val="00F53428"/>
    <w:rsid w:val="00F56E32"/>
    <w:rsid w:val="00F60EAC"/>
    <w:rsid w:val="00F6193C"/>
    <w:rsid w:val="00F62557"/>
    <w:rsid w:val="00F6419E"/>
    <w:rsid w:val="00F6466D"/>
    <w:rsid w:val="00F66C4D"/>
    <w:rsid w:val="00F66C78"/>
    <w:rsid w:val="00F67B47"/>
    <w:rsid w:val="00F71916"/>
    <w:rsid w:val="00F752CC"/>
    <w:rsid w:val="00F769C7"/>
    <w:rsid w:val="00F76A11"/>
    <w:rsid w:val="00F80DBE"/>
    <w:rsid w:val="00F81934"/>
    <w:rsid w:val="00F82868"/>
    <w:rsid w:val="00F82DB6"/>
    <w:rsid w:val="00F85102"/>
    <w:rsid w:val="00F85188"/>
    <w:rsid w:val="00F901C6"/>
    <w:rsid w:val="00F90A6B"/>
    <w:rsid w:val="00F91309"/>
    <w:rsid w:val="00F913B1"/>
    <w:rsid w:val="00F91BBE"/>
    <w:rsid w:val="00FA4CBA"/>
    <w:rsid w:val="00FA5412"/>
    <w:rsid w:val="00FB266D"/>
    <w:rsid w:val="00FB284F"/>
    <w:rsid w:val="00FB37C7"/>
    <w:rsid w:val="00FB4323"/>
    <w:rsid w:val="00FB4A86"/>
    <w:rsid w:val="00FB7509"/>
    <w:rsid w:val="00FC013C"/>
    <w:rsid w:val="00FC2ECF"/>
    <w:rsid w:val="00FC35CF"/>
    <w:rsid w:val="00FD07D6"/>
    <w:rsid w:val="00FD1215"/>
    <w:rsid w:val="00FD2D4E"/>
    <w:rsid w:val="00FD3EE6"/>
    <w:rsid w:val="00FD41C6"/>
    <w:rsid w:val="00FD4AC3"/>
    <w:rsid w:val="00FD619E"/>
    <w:rsid w:val="00FD7DD4"/>
    <w:rsid w:val="00FE23EC"/>
    <w:rsid w:val="00FE38D1"/>
    <w:rsid w:val="00FE4F3F"/>
    <w:rsid w:val="00FE55C0"/>
    <w:rsid w:val="00FF17C3"/>
    <w:rsid w:val="00FF3B76"/>
    <w:rsid w:val="00FF3E45"/>
    <w:rsid w:val="00FF4134"/>
    <w:rsid w:val="00FF4CE8"/>
    <w:rsid w:val="00FF5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42883"/>
  <w15:docId w15:val="{B52F41FB-28D8-4240-B0BD-3CC32A82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66156"/>
    <w:rPr>
      <w:rFonts w:ascii="Arial" w:hAnsi="Arial"/>
      <w:lang w:eastAsia="en-US"/>
    </w:rPr>
  </w:style>
  <w:style w:type="paragraph" w:styleId="Kop1">
    <w:name w:val="heading 1"/>
    <w:basedOn w:val="Standaard"/>
    <w:next w:val="Standaard"/>
    <w:qFormat/>
    <w:rsid w:val="008045D5"/>
    <w:pPr>
      <w:keepNext/>
      <w:numPr>
        <w:numId w:val="1"/>
      </w:numPr>
      <w:spacing w:before="360" w:after="120"/>
      <w:ind w:hanging="567"/>
      <w:outlineLvl w:val="0"/>
    </w:pPr>
    <w:rPr>
      <w:b/>
      <w:kern w:val="28"/>
      <w:sz w:val="28"/>
    </w:rPr>
  </w:style>
  <w:style w:type="paragraph" w:styleId="Kop2">
    <w:name w:val="heading 2"/>
    <w:basedOn w:val="Standaard"/>
    <w:next w:val="Standaard"/>
    <w:qFormat/>
    <w:rsid w:val="008045D5"/>
    <w:pPr>
      <w:keepNext/>
      <w:numPr>
        <w:ilvl w:val="1"/>
        <w:numId w:val="1"/>
      </w:numPr>
      <w:spacing w:before="240" w:after="60"/>
      <w:ind w:hanging="567"/>
      <w:outlineLvl w:val="1"/>
    </w:pPr>
    <w:rPr>
      <w:b/>
      <w:sz w:val="24"/>
    </w:rPr>
  </w:style>
  <w:style w:type="paragraph" w:styleId="Kop3">
    <w:name w:val="heading 3"/>
    <w:basedOn w:val="Standaard"/>
    <w:next w:val="Standaard"/>
    <w:autoRedefine/>
    <w:qFormat/>
    <w:rsid w:val="008045D5"/>
    <w:pPr>
      <w:keepNext/>
      <w:numPr>
        <w:ilvl w:val="2"/>
        <w:numId w:val="1"/>
      </w:numPr>
      <w:spacing w:before="60" w:after="20"/>
      <w:ind w:hanging="567"/>
      <w:outlineLvl w:val="2"/>
    </w:pPr>
    <w:rPr>
      <w:i/>
      <w:sz w:val="22"/>
    </w:rPr>
  </w:style>
  <w:style w:type="paragraph" w:styleId="Kop4">
    <w:name w:val="heading 4"/>
    <w:basedOn w:val="Standaard"/>
    <w:next w:val="Standaard"/>
    <w:qFormat/>
    <w:rsid w:val="00403C5D"/>
    <w:pPr>
      <w:keepNext/>
      <w:numPr>
        <w:ilvl w:val="3"/>
        <w:numId w:val="1"/>
      </w:numPr>
      <w:spacing w:before="240" w:after="60"/>
      <w:outlineLvl w:val="3"/>
    </w:pPr>
    <w:rPr>
      <w:rFonts w:ascii="Times New Roman" w:hAnsi="Times New Roman"/>
      <w:b/>
      <w:i/>
      <w:sz w:val="24"/>
    </w:rPr>
  </w:style>
  <w:style w:type="paragraph" w:styleId="Kop5">
    <w:name w:val="heading 5"/>
    <w:basedOn w:val="Standaard"/>
    <w:next w:val="Standaard"/>
    <w:qFormat/>
    <w:rsid w:val="00403C5D"/>
    <w:pPr>
      <w:numPr>
        <w:ilvl w:val="4"/>
        <w:numId w:val="1"/>
      </w:numPr>
      <w:spacing w:before="240" w:after="60"/>
      <w:outlineLvl w:val="4"/>
    </w:pPr>
    <w:rPr>
      <w:sz w:val="22"/>
    </w:rPr>
  </w:style>
  <w:style w:type="paragraph" w:styleId="Kop6">
    <w:name w:val="heading 6"/>
    <w:basedOn w:val="Standaard"/>
    <w:next w:val="Standaard"/>
    <w:qFormat/>
    <w:rsid w:val="00403C5D"/>
    <w:pPr>
      <w:numPr>
        <w:ilvl w:val="5"/>
        <w:numId w:val="1"/>
      </w:numPr>
      <w:spacing w:before="240" w:after="60"/>
      <w:outlineLvl w:val="5"/>
    </w:pPr>
    <w:rPr>
      <w:i/>
      <w:sz w:val="22"/>
    </w:rPr>
  </w:style>
  <w:style w:type="paragraph" w:styleId="Kop7">
    <w:name w:val="heading 7"/>
    <w:basedOn w:val="Standaard"/>
    <w:next w:val="Standaard"/>
    <w:qFormat/>
    <w:rsid w:val="00403C5D"/>
    <w:pPr>
      <w:numPr>
        <w:ilvl w:val="6"/>
        <w:numId w:val="1"/>
      </w:numPr>
      <w:spacing w:before="240" w:after="60"/>
      <w:outlineLvl w:val="6"/>
    </w:pPr>
  </w:style>
  <w:style w:type="paragraph" w:styleId="Kop8">
    <w:name w:val="heading 8"/>
    <w:basedOn w:val="Standaard"/>
    <w:next w:val="Standaard"/>
    <w:qFormat/>
    <w:rsid w:val="00403C5D"/>
    <w:pPr>
      <w:numPr>
        <w:ilvl w:val="7"/>
        <w:numId w:val="1"/>
      </w:numPr>
      <w:spacing w:before="240" w:after="60"/>
      <w:outlineLvl w:val="7"/>
    </w:pPr>
    <w:rPr>
      <w:i/>
    </w:rPr>
  </w:style>
  <w:style w:type="paragraph" w:styleId="Kop9">
    <w:name w:val="heading 9"/>
    <w:basedOn w:val="Standaard"/>
    <w:next w:val="Standaard"/>
    <w:qFormat/>
    <w:rsid w:val="00403C5D"/>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paragraph" w:styleId="Koptekst">
    <w:name w:val="header"/>
    <w:basedOn w:val="Standaard"/>
    <w:link w:val="KoptekstChar"/>
    <w:uiPriority w:val="99"/>
    <w:rsid w:val="004B4D77"/>
    <w:pPr>
      <w:tabs>
        <w:tab w:val="center" w:pos="4703"/>
        <w:tab w:val="right" w:pos="9406"/>
      </w:tabs>
    </w:pPr>
    <w:rPr>
      <w:b/>
      <w:i/>
      <w:sz w:val="22"/>
    </w:rPr>
  </w:style>
  <w:style w:type="paragraph" w:styleId="Voetnoottekst">
    <w:name w:val="footnote text"/>
    <w:basedOn w:val="Standaard"/>
    <w:semiHidden/>
    <w:rsid w:val="00D20472"/>
    <w:rPr>
      <w:sz w:val="16"/>
    </w:rPr>
  </w:style>
  <w:style w:type="paragraph" w:styleId="Inhopg1">
    <w:name w:val="toc 1"/>
    <w:basedOn w:val="Standaard"/>
    <w:next w:val="Standaard"/>
    <w:uiPriority w:val="39"/>
    <w:rsid w:val="00C22D3A"/>
    <w:pPr>
      <w:tabs>
        <w:tab w:val="right" w:leader="dot" w:pos="8505"/>
      </w:tabs>
      <w:spacing w:before="160"/>
      <w:ind w:left="425" w:hanging="425"/>
    </w:pPr>
    <w:rPr>
      <w:b/>
      <w:sz w:val="24"/>
    </w:rPr>
  </w:style>
  <w:style w:type="paragraph" w:styleId="Inhopg2">
    <w:name w:val="toc 2"/>
    <w:basedOn w:val="Standaard"/>
    <w:next w:val="Standaard"/>
    <w:uiPriority w:val="39"/>
    <w:pPr>
      <w:tabs>
        <w:tab w:val="right" w:leader="dot" w:pos="8505"/>
      </w:tabs>
      <w:ind w:left="425"/>
    </w:pPr>
  </w:style>
  <w:style w:type="paragraph" w:styleId="Inhopg3">
    <w:name w:val="toc 3"/>
    <w:basedOn w:val="Standaard"/>
    <w:next w:val="Standaard"/>
    <w:semiHidden/>
    <w:pPr>
      <w:tabs>
        <w:tab w:val="right" w:leader="dot" w:pos="8505"/>
      </w:tabs>
      <w:ind w:left="567"/>
    </w:pPr>
    <w:rPr>
      <w:i/>
    </w:rPr>
  </w:style>
  <w:style w:type="numbering" w:customStyle="1" w:styleId="StyleBulleted">
    <w:name w:val="Style Bulleted"/>
    <w:basedOn w:val="Geenlijst"/>
    <w:rsid w:val="00156C8A"/>
    <w:pPr>
      <w:numPr>
        <w:numId w:val="2"/>
      </w:numPr>
    </w:pPr>
  </w:style>
  <w:style w:type="table" w:styleId="Professioneletabel">
    <w:name w:val="Table Professional"/>
    <w:basedOn w:val="Standaardtabel"/>
    <w:rsid w:val="001854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BulletedSymbolsymbolLeft0cmHanging063cm">
    <w:name w:val="Style Bulleted Symbol (symbol) Left:  0 cm Hanging:  063 cm"/>
    <w:basedOn w:val="Geenlijst"/>
    <w:rsid w:val="0052626F"/>
    <w:pPr>
      <w:numPr>
        <w:numId w:val="3"/>
      </w:numPr>
    </w:pPr>
  </w:style>
  <w:style w:type="paragraph" w:styleId="Ballontekst">
    <w:name w:val="Balloon Text"/>
    <w:basedOn w:val="Standaard"/>
    <w:link w:val="BallontekstChar"/>
    <w:rsid w:val="009631B0"/>
    <w:rPr>
      <w:rFonts w:ascii="Tahoma" w:hAnsi="Tahoma" w:cs="Tahoma"/>
      <w:sz w:val="16"/>
      <w:szCs w:val="16"/>
    </w:rPr>
  </w:style>
  <w:style w:type="character" w:customStyle="1" w:styleId="BallontekstChar">
    <w:name w:val="Ballontekst Char"/>
    <w:link w:val="Ballontekst"/>
    <w:rsid w:val="009631B0"/>
    <w:rPr>
      <w:rFonts w:ascii="Tahoma" w:hAnsi="Tahoma" w:cs="Tahoma"/>
      <w:sz w:val="16"/>
      <w:szCs w:val="16"/>
      <w:lang w:eastAsia="en-US"/>
    </w:rPr>
  </w:style>
  <w:style w:type="numbering" w:customStyle="1" w:styleId="StyleBulletedSymbolsymbolLeft063cmHanging063cm">
    <w:name w:val="Style Bulleted Symbol (symbol) Left:  063 cm Hanging:  063 cm"/>
    <w:basedOn w:val="Geenlijst"/>
    <w:rsid w:val="009631B0"/>
    <w:pPr>
      <w:numPr>
        <w:numId w:val="4"/>
      </w:numPr>
    </w:pPr>
  </w:style>
  <w:style w:type="numbering" w:customStyle="1" w:styleId="StyleBulletedSymbolsymbolLeft063cmHanging063cm1">
    <w:name w:val="Style Bulleted Symbol (symbol) Left:  063 cm Hanging:  063 cm1"/>
    <w:basedOn w:val="Geenlijst"/>
    <w:rsid w:val="005F27EE"/>
    <w:pPr>
      <w:numPr>
        <w:numId w:val="5"/>
      </w:numPr>
    </w:pPr>
  </w:style>
  <w:style w:type="numbering" w:customStyle="1" w:styleId="StyleOutlinenumberedWingdingssymbolLeft0cmHanging">
    <w:name w:val="Style Outline numbered Wingdings (symbol) Left:  0 cm Hanging:  ..."/>
    <w:basedOn w:val="Geenlijst"/>
    <w:rsid w:val="005F27EE"/>
    <w:pPr>
      <w:numPr>
        <w:numId w:val="6"/>
      </w:numPr>
    </w:pPr>
  </w:style>
  <w:style w:type="character" w:styleId="Voetnootmarkering">
    <w:name w:val="footnote reference"/>
    <w:rsid w:val="00123D08"/>
    <w:rPr>
      <w:vertAlign w:val="superscript"/>
    </w:rPr>
  </w:style>
  <w:style w:type="paragraph" w:customStyle="1" w:styleId="Default">
    <w:name w:val="Default"/>
    <w:rsid w:val="005953F0"/>
    <w:pPr>
      <w:autoSpaceDE w:val="0"/>
      <w:autoSpaceDN w:val="0"/>
      <w:adjustRightInd w:val="0"/>
    </w:pPr>
    <w:rPr>
      <w:rFonts w:ascii="Arial" w:hAnsi="Arial" w:cs="Arial"/>
      <w:color w:val="000000"/>
      <w:sz w:val="24"/>
      <w:szCs w:val="24"/>
    </w:rPr>
  </w:style>
  <w:style w:type="character" w:styleId="Hyperlink">
    <w:name w:val="Hyperlink"/>
    <w:uiPriority w:val="99"/>
    <w:unhideWhenUsed/>
    <w:rsid w:val="00C37665"/>
    <w:rPr>
      <w:color w:val="0000FF"/>
      <w:u w:val="single"/>
    </w:rPr>
  </w:style>
  <w:style w:type="paragraph" w:styleId="Eindnoottekst">
    <w:name w:val="endnote text"/>
    <w:basedOn w:val="Standaard"/>
    <w:link w:val="EindnoottekstChar"/>
    <w:rsid w:val="004B1D62"/>
  </w:style>
  <w:style w:type="character" w:customStyle="1" w:styleId="EindnoottekstChar">
    <w:name w:val="Eindnoottekst Char"/>
    <w:link w:val="Eindnoottekst"/>
    <w:rsid w:val="004B1D62"/>
    <w:rPr>
      <w:rFonts w:ascii="Arial" w:hAnsi="Arial"/>
      <w:lang w:eastAsia="en-US"/>
    </w:rPr>
  </w:style>
  <w:style w:type="character" w:styleId="Eindnootmarkering">
    <w:name w:val="endnote reference"/>
    <w:rsid w:val="004B1D62"/>
    <w:rPr>
      <w:vertAlign w:val="superscript"/>
    </w:rPr>
  </w:style>
  <w:style w:type="character" w:styleId="Verwijzingopmerking">
    <w:name w:val="annotation reference"/>
    <w:rsid w:val="00152585"/>
    <w:rPr>
      <w:sz w:val="16"/>
      <w:szCs w:val="16"/>
    </w:rPr>
  </w:style>
  <w:style w:type="paragraph" w:styleId="Tekstopmerking">
    <w:name w:val="annotation text"/>
    <w:basedOn w:val="Standaard"/>
    <w:link w:val="TekstopmerkingChar"/>
    <w:rsid w:val="00152585"/>
  </w:style>
  <w:style w:type="character" w:customStyle="1" w:styleId="TekstopmerkingChar">
    <w:name w:val="Tekst opmerking Char"/>
    <w:link w:val="Tekstopmerking"/>
    <w:rsid w:val="00152585"/>
    <w:rPr>
      <w:rFonts w:ascii="Arial" w:hAnsi="Arial"/>
      <w:lang w:eastAsia="en-US"/>
    </w:rPr>
  </w:style>
  <w:style w:type="paragraph" w:styleId="Onderwerpvanopmerking">
    <w:name w:val="annotation subject"/>
    <w:basedOn w:val="Tekstopmerking"/>
    <w:next w:val="Tekstopmerking"/>
    <w:link w:val="OnderwerpvanopmerkingChar"/>
    <w:rsid w:val="00152585"/>
    <w:rPr>
      <w:b/>
      <w:bCs/>
    </w:rPr>
  </w:style>
  <w:style w:type="character" w:customStyle="1" w:styleId="OnderwerpvanopmerkingChar">
    <w:name w:val="Onderwerp van opmerking Char"/>
    <w:link w:val="Onderwerpvanopmerking"/>
    <w:rsid w:val="00152585"/>
    <w:rPr>
      <w:rFonts w:ascii="Arial" w:hAnsi="Arial"/>
      <w:b/>
      <w:bCs/>
      <w:lang w:eastAsia="en-US"/>
    </w:rPr>
  </w:style>
  <w:style w:type="paragraph" w:customStyle="1" w:styleId="Bijlagehoofdstuk">
    <w:name w:val="Bijlage hoofdstuk"/>
    <w:basedOn w:val="Kop1"/>
    <w:rsid w:val="009E7954"/>
    <w:pPr>
      <w:numPr>
        <w:numId w:val="0"/>
      </w:numPr>
      <w:tabs>
        <w:tab w:val="num" w:pos="0"/>
      </w:tabs>
      <w:ind w:hanging="567"/>
    </w:pPr>
  </w:style>
  <w:style w:type="paragraph" w:styleId="Lijstalinea">
    <w:name w:val="List Paragraph"/>
    <w:basedOn w:val="Standaard"/>
    <w:uiPriority w:val="34"/>
    <w:qFormat/>
    <w:rsid w:val="009675EA"/>
    <w:pPr>
      <w:ind w:left="720"/>
    </w:pPr>
  </w:style>
  <w:style w:type="table" w:styleId="Tabelraster">
    <w:name w:val="Table Grid"/>
    <w:basedOn w:val="Standaardtabel"/>
    <w:rsid w:val="00F3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ardalinea-lettertype"/>
    <w:rsid w:val="00931664"/>
  </w:style>
  <w:style w:type="table" w:styleId="Eenvoudigetabel3">
    <w:name w:val="Table Simple 3"/>
    <w:basedOn w:val="Standaardtabel"/>
    <w:rsid w:val="00EC58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st1">
    <w:name w:val="st1"/>
    <w:basedOn w:val="Standaardalinea-lettertype"/>
    <w:rsid w:val="00BC4E41"/>
  </w:style>
  <w:style w:type="character" w:customStyle="1" w:styleId="KoptekstChar">
    <w:name w:val="Koptekst Char"/>
    <w:basedOn w:val="Standaardalinea-lettertype"/>
    <w:link w:val="Koptekst"/>
    <w:uiPriority w:val="99"/>
    <w:rsid w:val="00313295"/>
    <w:rPr>
      <w:rFonts w:ascii="Arial" w:hAnsi="Arial"/>
      <w:b/>
      <w:i/>
      <w:sz w:val="22"/>
      <w:lang w:eastAsia="en-US"/>
    </w:rPr>
  </w:style>
  <w:style w:type="character" w:styleId="Tekstvantijdelijkeaanduiding">
    <w:name w:val="Placeholder Text"/>
    <w:basedOn w:val="Standaardalinea-lettertype"/>
    <w:uiPriority w:val="99"/>
    <w:semiHidden/>
    <w:rsid w:val="00FC013C"/>
    <w:rPr>
      <w:color w:val="808080"/>
    </w:rPr>
  </w:style>
  <w:style w:type="character" w:styleId="GevolgdeHyperlink">
    <w:name w:val="FollowedHyperlink"/>
    <w:basedOn w:val="Standaardalinea-lettertype"/>
    <w:semiHidden/>
    <w:unhideWhenUsed/>
    <w:rsid w:val="0079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471">
      <w:bodyDiv w:val="1"/>
      <w:marLeft w:val="0"/>
      <w:marRight w:val="0"/>
      <w:marTop w:val="0"/>
      <w:marBottom w:val="0"/>
      <w:divBdr>
        <w:top w:val="none" w:sz="0" w:space="0" w:color="auto"/>
        <w:left w:val="none" w:sz="0" w:space="0" w:color="auto"/>
        <w:bottom w:val="none" w:sz="0" w:space="0" w:color="auto"/>
        <w:right w:val="none" w:sz="0" w:space="0" w:color="auto"/>
      </w:divBdr>
      <w:divsChild>
        <w:div w:id="1015494202">
          <w:marLeft w:val="922"/>
          <w:marRight w:val="0"/>
          <w:marTop w:val="58"/>
          <w:marBottom w:val="0"/>
          <w:divBdr>
            <w:top w:val="none" w:sz="0" w:space="0" w:color="auto"/>
            <w:left w:val="none" w:sz="0" w:space="0" w:color="auto"/>
            <w:bottom w:val="none" w:sz="0" w:space="0" w:color="auto"/>
            <w:right w:val="none" w:sz="0" w:space="0" w:color="auto"/>
          </w:divBdr>
        </w:div>
        <w:div w:id="1027489122">
          <w:marLeft w:val="922"/>
          <w:marRight w:val="0"/>
          <w:marTop w:val="58"/>
          <w:marBottom w:val="0"/>
          <w:divBdr>
            <w:top w:val="none" w:sz="0" w:space="0" w:color="auto"/>
            <w:left w:val="none" w:sz="0" w:space="0" w:color="auto"/>
            <w:bottom w:val="none" w:sz="0" w:space="0" w:color="auto"/>
            <w:right w:val="none" w:sz="0" w:space="0" w:color="auto"/>
          </w:divBdr>
        </w:div>
        <w:div w:id="1506244040">
          <w:marLeft w:val="922"/>
          <w:marRight w:val="0"/>
          <w:marTop w:val="58"/>
          <w:marBottom w:val="0"/>
          <w:divBdr>
            <w:top w:val="none" w:sz="0" w:space="0" w:color="auto"/>
            <w:left w:val="none" w:sz="0" w:space="0" w:color="auto"/>
            <w:bottom w:val="none" w:sz="0" w:space="0" w:color="auto"/>
            <w:right w:val="none" w:sz="0" w:space="0" w:color="auto"/>
          </w:divBdr>
        </w:div>
        <w:div w:id="1809324124">
          <w:marLeft w:val="922"/>
          <w:marRight w:val="0"/>
          <w:marTop w:val="58"/>
          <w:marBottom w:val="0"/>
          <w:divBdr>
            <w:top w:val="none" w:sz="0" w:space="0" w:color="auto"/>
            <w:left w:val="none" w:sz="0" w:space="0" w:color="auto"/>
            <w:bottom w:val="none" w:sz="0" w:space="0" w:color="auto"/>
            <w:right w:val="none" w:sz="0" w:space="0" w:color="auto"/>
          </w:divBdr>
        </w:div>
      </w:divsChild>
    </w:div>
    <w:div w:id="308754737">
      <w:bodyDiv w:val="1"/>
      <w:marLeft w:val="0"/>
      <w:marRight w:val="0"/>
      <w:marTop w:val="0"/>
      <w:marBottom w:val="0"/>
      <w:divBdr>
        <w:top w:val="none" w:sz="0" w:space="0" w:color="auto"/>
        <w:left w:val="none" w:sz="0" w:space="0" w:color="auto"/>
        <w:bottom w:val="none" w:sz="0" w:space="0" w:color="auto"/>
        <w:right w:val="none" w:sz="0" w:space="0" w:color="auto"/>
      </w:divBdr>
    </w:div>
    <w:div w:id="666444721">
      <w:bodyDiv w:val="1"/>
      <w:marLeft w:val="0"/>
      <w:marRight w:val="0"/>
      <w:marTop w:val="0"/>
      <w:marBottom w:val="0"/>
      <w:divBdr>
        <w:top w:val="none" w:sz="0" w:space="0" w:color="auto"/>
        <w:left w:val="none" w:sz="0" w:space="0" w:color="auto"/>
        <w:bottom w:val="none" w:sz="0" w:space="0" w:color="auto"/>
        <w:right w:val="none" w:sz="0" w:space="0" w:color="auto"/>
      </w:divBdr>
    </w:div>
    <w:div w:id="670334563">
      <w:bodyDiv w:val="1"/>
      <w:marLeft w:val="0"/>
      <w:marRight w:val="0"/>
      <w:marTop w:val="0"/>
      <w:marBottom w:val="0"/>
      <w:divBdr>
        <w:top w:val="none" w:sz="0" w:space="0" w:color="auto"/>
        <w:left w:val="none" w:sz="0" w:space="0" w:color="auto"/>
        <w:bottom w:val="none" w:sz="0" w:space="0" w:color="auto"/>
        <w:right w:val="none" w:sz="0" w:space="0" w:color="auto"/>
      </w:divBdr>
    </w:div>
    <w:div w:id="750547308">
      <w:bodyDiv w:val="1"/>
      <w:marLeft w:val="0"/>
      <w:marRight w:val="0"/>
      <w:marTop w:val="0"/>
      <w:marBottom w:val="0"/>
      <w:divBdr>
        <w:top w:val="none" w:sz="0" w:space="0" w:color="auto"/>
        <w:left w:val="none" w:sz="0" w:space="0" w:color="auto"/>
        <w:bottom w:val="none" w:sz="0" w:space="0" w:color="auto"/>
        <w:right w:val="none" w:sz="0" w:space="0" w:color="auto"/>
      </w:divBdr>
    </w:div>
    <w:div w:id="784663749">
      <w:bodyDiv w:val="1"/>
      <w:marLeft w:val="0"/>
      <w:marRight w:val="0"/>
      <w:marTop w:val="0"/>
      <w:marBottom w:val="0"/>
      <w:divBdr>
        <w:top w:val="none" w:sz="0" w:space="0" w:color="auto"/>
        <w:left w:val="none" w:sz="0" w:space="0" w:color="auto"/>
        <w:bottom w:val="none" w:sz="0" w:space="0" w:color="auto"/>
        <w:right w:val="none" w:sz="0" w:space="0" w:color="auto"/>
      </w:divBdr>
      <w:divsChild>
        <w:div w:id="2131775633">
          <w:marLeft w:val="0"/>
          <w:marRight w:val="0"/>
          <w:marTop w:val="0"/>
          <w:marBottom w:val="0"/>
          <w:divBdr>
            <w:top w:val="none" w:sz="0" w:space="0" w:color="auto"/>
            <w:left w:val="none" w:sz="0" w:space="0" w:color="auto"/>
            <w:bottom w:val="none" w:sz="0" w:space="0" w:color="auto"/>
            <w:right w:val="none" w:sz="0" w:space="0" w:color="auto"/>
          </w:divBdr>
        </w:div>
        <w:div w:id="1609242360">
          <w:marLeft w:val="0"/>
          <w:marRight w:val="0"/>
          <w:marTop w:val="0"/>
          <w:marBottom w:val="0"/>
          <w:divBdr>
            <w:top w:val="none" w:sz="0" w:space="0" w:color="auto"/>
            <w:left w:val="none" w:sz="0" w:space="0" w:color="auto"/>
            <w:bottom w:val="none" w:sz="0" w:space="0" w:color="auto"/>
            <w:right w:val="none" w:sz="0" w:space="0" w:color="auto"/>
          </w:divBdr>
        </w:div>
      </w:divsChild>
    </w:div>
    <w:div w:id="1097097399">
      <w:bodyDiv w:val="1"/>
      <w:marLeft w:val="0"/>
      <w:marRight w:val="0"/>
      <w:marTop w:val="0"/>
      <w:marBottom w:val="0"/>
      <w:divBdr>
        <w:top w:val="none" w:sz="0" w:space="0" w:color="auto"/>
        <w:left w:val="none" w:sz="0" w:space="0" w:color="auto"/>
        <w:bottom w:val="none" w:sz="0" w:space="0" w:color="auto"/>
        <w:right w:val="none" w:sz="0" w:space="0" w:color="auto"/>
      </w:divBdr>
    </w:div>
    <w:div w:id="1158885261">
      <w:bodyDiv w:val="1"/>
      <w:marLeft w:val="0"/>
      <w:marRight w:val="0"/>
      <w:marTop w:val="0"/>
      <w:marBottom w:val="0"/>
      <w:divBdr>
        <w:top w:val="none" w:sz="0" w:space="0" w:color="auto"/>
        <w:left w:val="none" w:sz="0" w:space="0" w:color="auto"/>
        <w:bottom w:val="none" w:sz="0" w:space="0" w:color="auto"/>
        <w:right w:val="none" w:sz="0" w:space="0" w:color="auto"/>
      </w:divBdr>
      <w:divsChild>
        <w:div w:id="535969201">
          <w:marLeft w:val="0"/>
          <w:marRight w:val="0"/>
          <w:marTop w:val="0"/>
          <w:marBottom w:val="0"/>
          <w:divBdr>
            <w:top w:val="none" w:sz="0" w:space="0" w:color="auto"/>
            <w:left w:val="none" w:sz="0" w:space="0" w:color="auto"/>
            <w:bottom w:val="none" w:sz="0" w:space="0" w:color="auto"/>
            <w:right w:val="none" w:sz="0" w:space="0" w:color="auto"/>
          </w:divBdr>
          <w:divsChild>
            <w:div w:id="1568416234">
              <w:marLeft w:val="0"/>
              <w:marRight w:val="0"/>
              <w:marTop w:val="0"/>
              <w:marBottom w:val="0"/>
              <w:divBdr>
                <w:top w:val="none" w:sz="0" w:space="0" w:color="auto"/>
                <w:left w:val="none" w:sz="0" w:space="0" w:color="auto"/>
                <w:bottom w:val="none" w:sz="0" w:space="0" w:color="auto"/>
                <w:right w:val="none" w:sz="0" w:space="0" w:color="auto"/>
              </w:divBdr>
              <w:divsChild>
                <w:div w:id="764230611">
                  <w:marLeft w:val="0"/>
                  <w:marRight w:val="0"/>
                  <w:marTop w:val="0"/>
                  <w:marBottom w:val="0"/>
                  <w:divBdr>
                    <w:top w:val="none" w:sz="0" w:space="0" w:color="auto"/>
                    <w:left w:val="none" w:sz="0" w:space="0" w:color="auto"/>
                    <w:bottom w:val="none" w:sz="0" w:space="0" w:color="auto"/>
                    <w:right w:val="none" w:sz="0" w:space="0" w:color="auto"/>
                  </w:divBdr>
                </w:div>
                <w:div w:id="408190160">
                  <w:marLeft w:val="0"/>
                  <w:marRight w:val="0"/>
                  <w:marTop w:val="0"/>
                  <w:marBottom w:val="0"/>
                  <w:divBdr>
                    <w:top w:val="none" w:sz="0" w:space="0" w:color="auto"/>
                    <w:left w:val="none" w:sz="0" w:space="0" w:color="auto"/>
                    <w:bottom w:val="none" w:sz="0" w:space="0" w:color="auto"/>
                    <w:right w:val="none" w:sz="0" w:space="0" w:color="auto"/>
                  </w:divBdr>
                </w:div>
                <w:div w:id="2099210399">
                  <w:marLeft w:val="0"/>
                  <w:marRight w:val="0"/>
                  <w:marTop w:val="0"/>
                  <w:marBottom w:val="0"/>
                  <w:divBdr>
                    <w:top w:val="none" w:sz="0" w:space="0" w:color="auto"/>
                    <w:left w:val="none" w:sz="0" w:space="0" w:color="auto"/>
                    <w:bottom w:val="none" w:sz="0" w:space="0" w:color="auto"/>
                    <w:right w:val="none" w:sz="0" w:space="0" w:color="auto"/>
                  </w:divBdr>
                  <w:divsChild>
                    <w:div w:id="1864973600">
                      <w:marLeft w:val="12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2083">
      <w:bodyDiv w:val="1"/>
      <w:marLeft w:val="0"/>
      <w:marRight w:val="0"/>
      <w:marTop w:val="0"/>
      <w:marBottom w:val="0"/>
      <w:divBdr>
        <w:top w:val="none" w:sz="0" w:space="0" w:color="auto"/>
        <w:left w:val="none" w:sz="0" w:space="0" w:color="auto"/>
        <w:bottom w:val="none" w:sz="0" w:space="0" w:color="auto"/>
        <w:right w:val="none" w:sz="0" w:space="0" w:color="auto"/>
      </w:divBdr>
      <w:divsChild>
        <w:div w:id="2115590078">
          <w:marLeft w:val="0"/>
          <w:marRight w:val="0"/>
          <w:marTop w:val="0"/>
          <w:marBottom w:val="0"/>
          <w:divBdr>
            <w:top w:val="none" w:sz="0" w:space="0" w:color="auto"/>
            <w:left w:val="none" w:sz="0" w:space="0" w:color="auto"/>
            <w:bottom w:val="none" w:sz="0" w:space="0" w:color="auto"/>
            <w:right w:val="none" w:sz="0" w:space="0" w:color="auto"/>
          </w:divBdr>
          <w:divsChild>
            <w:div w:id="635257610">
              <w:marLeft w:val="0"/>
              <w:marRight w:val="0"/>
              <w:marTop w:val="0"/>
              <w:marBottom w:val="0"/>
              <w:divBdr>
                <w:top w:val="none" w:sz="0" w:space="0" w:color="auto"/>
                <w:left w:val="none" w:sz="0" w:space="0" w:color="auto"/>
                <w:bottom w:val="none" w:sz="0" w:space="0" w:color="auto"/>
                <w:right w:val="none" w:sz="0" w:space="0" w:color="auto"/>
              </w:divBdr>
              <w:divsChild>
                <w:div w:id="1495952924">
                  <w:marLeft w:val="0"/>
                  <w:marRight w:val="0"/>
                  <w:marTop w:val="0"/>
                  <w:marBottom w:val="0"/>
                  <w:divBdr>
                    <w:top w:val="none" w:sz="0" w:space="0" w:color="auto"/>
                    <w:left w:val="none" w:sz="0" w:space="0" w:color="auto"/>
                    <w:bottom w:val="none" w:sz="0" w:space="0" w:color="auto"/>
                    <w:right w:val="none" w:sz="0" w:space="0" w:color="auto"/>
                  </w:divBdr>
                </w:div>
                <w:div w:id="1228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59389">
      <w:bodyDiv w:val="1"/>
      <w:marLeft w:val="0"/>
      <w:marRight w:val="0"/>
      <w:marTop w:val="0"/>
      <w:marBottom w:val="0"/>
      <w:divBdr>
        <w:top w:val="none" w:sz="0" w:space="0" w:color="auto"/>
        <w:left w:val="none" w:sz="0" w:space="0" w:color="auto"/>
        <w:bottom w:val="none" w:sz="0" w:space="0" w:color="auto"/>
        <w:right w:val="none" w:sz="0" w:space="0" w:color="auto"/>
      </w:divBdr>
    </w:div>
    <w:div w:id="1266301662">
      <w:bodyDiv w:val="1"/>
      <w:marLeft w:val="0"/>
      <w:marRight w:val="0"/>
      <w:marTop w:val="0"/>
      <w:marBottom w:val="0"/>
      <w:divBdr>
        <w:top w:val="none" w:sz="0" w:space="0" w:color="auto"/>
        <w:left w:val="none" w:sz="0" w:space="0" w:color="auto"/>
        <w:bottom w:val="none" w:sz="0" w:space="0" w:color="auto"/>
        <w:right w:val="none" w:sz="0" w:space="0" w:color="auto"/>
      </w:divBdr>
      <w:divsChild>
        <w:div w:id="212935975">
          <w:marLeft w:val="1397"/>
          <w:marRight w:val="0"/>
          <w:marTop w:val="58"/>
          <w:marBottom w:val="0"/>
          <w:divBdr>
            <w:top w:val="none" w:sz="0" w:space="0" w:color="auto"/>
            <w:left w:val="none" w:sz="0" w:space="0" w:color="auto"/>
            <w:bottom w:val="none" w:sz="0" w:space="0" w:color="auto"/>
            <w:right w:val="none" w:sz="0" w:space="0" w:color="auto"/>
          </w:divBdr>
        </w:div>
        <w:div w:id="217983109">
          <w:marLeft w:val="1397"/>
          <w:marRight w:val="0"/>
          <w:marTop w:val="58"/>
          <w:marBottom w:val="0"/>
          <w:divBdr>
            <w:top w:val="none" w:sz="0" w:space="0" w:color="auto"/>
            <w:left w:val="none" w:sz="0" w:space="0" w:color="auto"/>
            <w:bottom w:val="none" w:sz="0" w:space="0" w:color="auto"/>
            <w:right w:val="none" w:sz="0" w:space="0" w:color="auto"/>
          </w:divBdr>
        </w:div>
        <w:div w:id="344089866">
          <w:marLeft w:val="1397"/>
          <w:marRight w:val="0"/>
          <w:marTop w:val="58"/>
          <w:marBottom w:val="0"/>
          <w:divBdr>
            <w:top w:val="none" w:sz="0" w:space="0" w:color="auto"/>
            <w:left w:val="none" w:sz="0" w:space="0" w:color="auto"/>
            <w:bottom w:val="none" w:sz="0" w:space="0" w:color="auto"/>
            <w:right w:val="none" w:sz="0" w:space="0" w:color="auto"/>
          </w:divBdr>
        </w:div>
        <w:div w:id="636568239">
          <w:marLeft w:val="1397"/>
          <w:marRight w:val="0"/>
          <w:marTop w:val="58"/>
          <w:marBottom w:val="0"/>
          <w:divBdr>
            <w:top w:val="none" w:sz="0" w:space="0" w:color="auto"/>
            <w:left w:val="none" w:sz="0" w:space="0" w:color="auto"/>
            <w:bottom w:val="none" w:sz="0" w:space="0" w:color="auto"/>
            <w:right w:val="none" w:sz="0" w:space="0" w:color="auto"/>
          </w:divBdr>
        </w:div>
        <w:div w:id="669023298">
          <w:marLeft w:val="1397"/>
          <w:marRight w:val="0"/>
          <w:marTop w:val="58"/>
          <w:marBottom w:val="0"/>
          <w:divBdr>
            <w:top w:val="none" w:sz="0" w:space="0" w:color="auto"/>
            <w:left w:val="none" w:sz="0" w:space="0" w:color="auto"/>
            <w:bottom w:val="none" w:sz="0" w:space="0" w:color="auto"/>
            <w:right w:val="none" w:sz="0" w:space="0" w:color="auto"/>
          </w:divBdr>
        </w:div>
        <w:div w:id="1215701544">
          <w:marLeft w:val="1397"/>
          <w:marRight w:val="0"/>
          <w:marTop w:val="58"/>
          <w:marBottom w:val="0"/>
          <w:divBdr>
            <w:top w:val="none" w:sz="0" w:space="0" w:color="auto"/>
            <w:left w:val="none" w:sz="0" w:space="0" w:color="auto"/>
            <w:bottom w:val="none" w:sz="0" w:space="0" w:color="auto"/>
            <w:right w:val="none" w:sz="0" w:space="0" w:color="auto"/>
          </w:divBdr>
        </w:div>
        <w:div w:id="1348093894">
          <w:marLeft w:val="1397"/>
          <w:marRight w:val="0"/>
          <w:marTop w:val="58"/>
          <w:marBottom w:val="0"/>
          <w:divBdr>
            <w:top w:val="none" w:sz="0" w:space="0" w:color="auto"/>
            <w:left w:val="none" w:sz="0" w:space="0" w:color="auto"/>
            <w:bottom w:val="none" w:sz="0" w:space="0" w:color="auto"/>
            <w:right w:val="none" w:sz="0" w:space="0" w:color="auto"/>
          </w:divBdr>
        </w:div>
        <w:div w:id="1563175426">
          <w:marLeft w:val="1397"/>
          <w:marRight w:val="0"/>
          <w:marTop w:val="58"/>
          <w:marBottom w:val="0"/>
          <w:divBdr>
            <w:top w:val="none" w:sz="0" w:space="0" w:color="auto"/>
            <w:left w:val="none" w:sz="0" w:space="0" w:color="auto"/>
            <w:bottom w:val="none" w:sz="0" w:space="0" w:color="auto"/>
            <w:right w:val="none" w:sz="0" w:space="0" w:color="auto"/>
          </w:divBdr>
        </w:div>
        <w:div w:id="1925919377">
          <w:marLeft w:val="1397"/>
          <w:marRight w:val="0"/>
          <w:marTop w:val="58"/>
          <w:marBottom w:val="0"/>
          <w:divBdr>
            <w:top w:val="none" w:sz="0" w:space="0" w:color="auto"/>
            <w:left w:val="none" w:sz="0" w:space="0" w:color="auto"/>
            <w:bottom w:val="none" w:sz="0" w:space="0" w:color="auto"/>
            <w:right w:val="none" w:sz="0" w:space="0" w:color="auto"/>
          </w:divBdr>
        </w:div>
      </w:divsChild>
    </w:div>
    <w:div w:id="1329287722">
      <w:bodyDiv w:val="1"/>
      <w:marLeft w:val="0"/>
      <w:marRight w:val="0"/>
      <w:marTop w:val="0"/>
      <w:marBottom w:val="0"/>
      <w:divBdr>
        <w:top w:val="none" w:sz="0" w:space="0" w:color="auto"/>
        <w:left w:val="none" w:sz="0" w:space="0" w:color="auto"/>
        <w:bottom w:val="none" w:sz="0" w:space="0" w:color="auto"/>
        <w:right w:val="none" w:sz="0" w:space="0" w:color="auto"/>
      </w:divBdr>
      <w:divsChild>
        <w:div w:id="1843860550">
          <w:marLeft w:val="0"/>
          <w:marRight w:val="0"/>
          <w:marTop w:val="0"/>
          <w:marBottom w:val="0"/>
          <w:divBdr>
            <w:top w:val="none" w:sz="0" w:space="0" w:color="auto"/>
            <w:left w:val="none" w:sz="0" w:space="0" w:color="auto"/>
            <w:bottom w:val="none" w:sz="0" w:space="0" w:color="auto"/>
            <w:right w:val="none" w:sz="0" w:space="0" w:color="auto"/>
          </w:divBdr>
          <w:divsChild>
            <w:div w:id="224292898">
              <w:marLeft w:val="0"/>
              <w:marRight w:val="0"/>
              <w:marTop w:val="0"/>
              <w:marBottom w:val="0"/>
              <w:divBdr>
                <w:top w:val="none" w:sz="0" w:space="0" w:color="auto"/>
                <w:left w:val="none" w:sz="0" w:space="0" w:color="auto"/>
                <w:bottom w:val="none" w:sz="0" w:space="0" w:color="auto"/>
                <w:right w:val="none" w:sz="0" w:space="0" w:color="auto"/>
              </w:divBdr>
              <w:divsChild>
                <w:div w:id="197551446">
                  <w:marLeft w:val="0"/>
                  <w:marRight w:val="0"/>
                  <w:marTop w:val="0"/>
                  <w:marBottom w:val="0"/>
                  <w:divBdr>
                    <w:top w:val="none" w:sz="0" w:space="0" w:color="auto"/>
                    <w:left w:val="none" w:sz="0" w:space="0" w:color="auto"/>
                    <w:bottom w:val="none" w:sz="0" w:space="0" w:color="auto"/>
                    <w:right w:val="none" w:sz="0" w:space="0" w:color="auto"/>
                  </w:divBdr>
                </w:div>
                <w:div w:id="942759659">
                  <w:marLeft w:val="0"/>
                  <w:marRight w:val="0"/>
                  <w:marTop w:val="0"/>
                  <w:marBottom w:val="0"/>
                  <w:divBdr>
                    <w:top w:val="none" w:sz="0" w:space="0" w:color="auto"/>
                    <w:left w:val="none" w:sz="0" w:space="0" w:color="auto"/>
                    <w:bottom w:val="none" w:sz="0" w:space="0" w:color="auto"/>
                    <w:right w:val="none" w:sz="0" w:space="0" w:color="auto"/>
                  </w:divBdr>
                </w:div>
                <w:div w:id="1964529952">
                  <w:marLeft w:val="0"/>
                  <w:marRight w:val="0"/>
                  <w:marTop w:val="0"/>
                  <w:marBottom w:val="0"/>
                  <w:divBdr>
                    <w:top w:val="none" w:sz="0" w:space="0" w:color="auto"/>
                    <w:left w:val="none" w:sz="0" w:space="0" w:color="auto"/>
                    <w:bottom w:val="none" w:sz="0" w:space="0" w:color="auto"/>
                    <w:right w:val="none" w:sz="0" w:space="0" w:color="auto"/>
                  </w:divBdr>
                  <w:divsChild>
                    <w:div w:id="1951274285">
                      <w:marLeft w:val="12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7769">
      <w:bodyDiv w:val="1"/>
      <w:marLeft w:val="0"/>
      <w:marRight w:val="0"/>
      <w:marTop w:val="0"/>
      <w:marBottom w:val="0"/>
      <w:divBdr>
        <w:top w:val="none" w:sz="0" w:space="0" w:color="auto"/>
        <w:left w:val="none" w:sz="0" w:space="0" w:color="auto"/>
        <w:bottom w:val="none" w:sz="0" w:space="0" w:color="auto"/>
        <w:right w:val="none" w:sz="0" w:space="0" w:color="auto"/>
      </w:divBdr>
      <w:divsChild>
        <w:div w:id="352998942">
          <w:marLeft w:val="0"/>
          <w:marRight w:val="0"/>
          <w:marTop w:val="0"/>
          <w:marBottom w:val="0"/>
          <w:divBdr>
            <w:top w:val="none" w:sz="0" w:space="0" w:color="auto"/>
            <w:left w:val="none" w:sz="0" w:space="0" w:color="auto"/>
            <w:bottom w:val="none" w:sz="0" w:space="0" w:color="auto"/>
            <w:right w:val="none" w:sz="0" w:space="0" w:color="auto"/>
          </w:divBdr>
          <w:divsChild>
            <w:div w:id="1800950350">
              <w:marLeft w:val="0"/>
              <w:marRight w:val="0"/>
              <w:marTop w:val="0"/>
              <w:marBottom w:val="0"/>
              <w:divBdr>
                <w:top w:val="none" w:sz="0" w:space="0" w:color="auto"/>
                <w:left w:val="none" w:sz="0" w:space="0" w:color="auto"/>
                <w:bottom w:val="none" w:sz="0" w:space="0" w:color="auto"/>
                <w:right w:val="none" w:sz="0" w:space="0" w:color="auto"/>
              </w:divBdr>
              <w:divsChild>
                <w:div w:id="1207377724">
                  <w:marLeft w:val="0"/>
                  <w:marRight w:val="0"/>
                  <w:marTop w:val="0"/>
                  <w:marBottom w:val="0"/>
                  <w:divBdr>
                    <w:top w:val="none" w:sz="0" w:space="0" w:color="auto"/>
                    <w:left w:val="none" w:sz="0" w:space="0" w:color="auto"/>
                    <w:bottom w:val="none" w:sz="0" w:space="0" w:color="auto"/>
                    <w:right w:val="none" w:sz="0" w:space="0" w:color="auto"/>
                  </w:divBdr>
                </w:div>
                <w:div w:id="1259751049">
                  <w:marLeft w:val="0"/>
                  <w:marRight w:val="0"/>
                  <w:marTop w:val="0"/>
                  <w:marBottom w:val="0"/>
                  <w:divBdr>
                    <w:top w:val="none" w:sz="0" w:space="0" w:color="auto"/>
                    <w:left w:val="none" w:sz="0" w:space="0" w:color="auto"/>
                    <w:bottom w:val="none" w:sz="0" w:space="0" w:color="auto"/>
                    <w:right w:val="none" w:sz="0" w:space="0" w:color="auto"/>
                  </w:divBdr>
                </w:div>
                <w:div w:id="1956985553">
                  <w:marLeft w:val="0"/>
                  <w:marRight w:val="0"/>
                  <w:marTop w:val="0"/>
                  <w:marBottom w:val="0"/>
                  <w:divBdr>
                    <w:top w:val="none" w:sz="0" w:space="0" w:color="auto"/>
                    <w:left w:val="none" w:sz="0" w:space="0" w:color="auto"/>
                    <w:bottom w:val="none" w:sz="0" w:space="0" w:color="auto"/>
                    <w:right w:val="none" w:sz="0" w:space="0" w:color="auto"/>
                  </w:divBdr>
                  <w:divsChild>
                    <w:div w:id="296300153">
                      <w:marLeft w:val="12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9628">
      <w:bodyDiv w:val="1"/>
      <w:marLeft w:val="0"/>
      <w:marRight w:val="0"/>
      <w:marTop w:val="0"/>
      <w:marBottom w:val="0"/>
      <w:divBdr>
        <w:top w:val="none" w:sz="0" w:space="0" w:color="auto"/>
        <w:left w:val="none" w:sz="0" w:space="0" w:color="auto"/>
        <w:bottom w:val="none" w:sz="0" w:space="0" w:color="auto"/>
        <w:right w:val="none" w:sz="0" w:space="0" w:color="auto"/>
      </w:divBdr>
    </w:div>
    <w:div w:id="1672099898">
      <w:bodyDiv w:val="1"/>
      <w:marLeft w:val="0"/>
      <w:marRight w:val="0"/>
      <w:marTop w:val="0"/>
      <w:marBottom w:val="0"/>
      <w:divBdr>
        <w:top w:val="none" w:sz="0" w:space="0" w:color="auto"/>
        <w:left w:val="none" w:sz="0" w:space="0" w:color="auto"/>
        <w:bottom w:val="none" w:sz="0" w:space="0" w:color="auto"/>
        <w:right w:val="none" w:sz="0" w:space="0" w:color="auto"/>
      </w:divBdr>
    </w:div>
    <w:div w:id="1724670332">
      <w:bodyDiv w:val="1"/>
      <w:marLeft w:val="0"/>
      <w:marRight w:val="0"/>
      <w:marTop w:val="0"/>
      <w:marBottom w:val="0"/>
      <w:divBdr>
        <w:top w:val="none" w:sz="0" w:space="0" w:color="auto"/>
        <w:left w:val="none" w:sz="0" w:space="0" w:color="auto"/>
        <w:bottom w:val="none" w:sz="0" w:space="0" w:color="auto"/>
        <w:right w:val="none" w:sz="0" w:space="0" w:color="auto"/>
      </w:divBdr>
    </w:div>
    <w:div w:id="21008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ive\Template\Template%20SB_it%20rapport%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87F338BBB4B6EBBEEF911C08B1B50"/>
        <w:category>
          <w:name w:val="General"/>
          <w:gallery w:val="placeholder"/>
        </w:category>
        <w:types>
          <w:type w:val="bbPlcHdr"/>
        </w:types>
        <w:behaviors>
          <w:behavior w:val="content"/>
        </w:behaviors>
        <w:guid w:val="{8ADD9012-0EC6-4570-A354-B35B9544D622}"/>
      </w:docPartPr>
      <w:docPartBody>
        <w:p w:rsidR="00B3228F" w:rsidRDefault="00DB569D" w:rsidP="00DB569D">
          <w:pPr>
            <w:pStyle w:val="AC887F338BBB4B6EBBEEF911C08B1B5015"/>
          </w:pPr>
          <w:r>
            <w:rPr>
              <w:rFonts w:ascii="Century Gothic" w:hAnsi="Century Gothic"/>
              <w:color w:val="808080" w:themeColor="background1" w:themeShade="80"/>
            </w:rPr>
            <w:t>. . . . . . . . . . . . . . . . . . . . . . . . . . . . . . . . . . . . .</w:t>
          </w:r>
        </w:p>
      </w:docPartBody>
    </w:docPart>
    <w:docPart>
      <w:docPartPr>
        <w:name w:val="A94FD3F421A64DAEABEA317B36ACDAF3"/>
        <w:category>
          <w:name w:val="General"/>
          <w:gallery w:val="placeholder"/>
        </w:category>
        <w:types>
          <w:type w:val="bbPlcHdr"/>
        </w:types>
        <w:behaviors>
          <w:behavior w:val="content"/>
        </w:behaviors>
        <w:guid w:val="{FC9824D0-690F-481E-AD6F-715303161AB4}"/>
      </w:docPartPr>
      <w:docPartBody>
        <w:p w:rsidR="00B3228F" w:rsidRDefault="00DB569D" w:rsidP="00DB569D">
          <w:pPr>
            <w:pStyle w:val="A94FD3F421A64DAEABEA317B36ACDAF310"/>
          </w:pPr>
          <w:r>
            <w:rPr>
              <w:rFonts w:ascii="Century Gothic" w:hAnsi="Century Gothic"/>
              <w:color w:val="808080" w:themeColor="background1" w:themeShade="80"/>
            </w:rPr>
            <w:t>. . . . . . . . . . . . . . . . . . . . . . . . . . . . . . . . . . . . .</w:t>
          </w:r>
        </w:p>
      </w:docPartBody>
    </w:docPart>
    <w:docPart>
      <w:docPartPr>
        <w:name w:val="B05E1230F8D84872A00C2C3B6F7CC3CA"/>
        <w:category>
          <w:name w:val="General"/>
          <w:gallery w:val="placeholder"/>
        </w:category>
        <w:types>
          <w:type w:val="bbPlcHdr"/>
        </w:types>
        <w:behaviors>
          <w:behavior w:val="content"/>
        </w:behaviors>
        <w:guid w:val="{AD49BD19-6C81-4173-AD8F-0C609D8FE010}"/>
      </w:docPartPr>
      <w:docPartBody>
        <w:p w:rsidR="00B3228F" w:rsidRDefault="00DB569D" w:rsidP="00DB569D">
          <w:pPr>
            <w:pStyle w:val="B05E1230F8D84872A00C2C3B6F7CC3CA10"/>
          </w:pPr>
          <w:r>
            <w:rPr>
              <w:rFonts w:ascii="Century Gothic" w:hAnsi="Century Gothic"/>
              <w:color w:val="808080" w:themeColor="background1" w:themeShade="80"/>
            </w:rPr>
            <w:t>. . . . . . . . . . . . . . . . . . . . . . . . . . . . . . . . . . . . .</w:t>
          </w:r>
        </w:p>
      </w:docPartBody>
    </w:docPart>
    <w:docPart>
      <w:docPartPr>
        <w:name w:val="D89B01D22E9B42D2967DB3320DF8E7B7"/>
        <w:category>
          <w:name w:val="General"/>
          <w:gallery w:val="placeholder"/>
        </w:category>
        <w:types>
          <w:type w:val="bbPlcHdr"/>
        </w:types>
        <w:behaviors>
          <w:behavior w:val="content"/>
        </w:behaviors>
        <w:guid w:val="{1595BFC4-8C29-4C4A-868F-AB0DC16E602D}"/>
      </w:docPartPr>
      <w:docPartBody>
        <w:p w:rsidR="00B3228F" w:rsidRDefault="00DB569D" w:rsidP="00DB569D">
          <w:pPr>
            <w:pStyle w:val="D89B01D22E9B42D2967DB3320DF8E7B710"/>
          </w:pPr>
          <w:r>
            <w:rPr>
              <w:rFonts w:ascii="Century Gothic" w:hAnsi="Century Gothic"/>
              <w:color w:val="808080" w:themeColor="background1" w:themeShade="80"/>
            </w:rPr>
            <w:t>. . . . . . . . . . . . . . . . . . . . . . . . . . . . . . . . . . . . .</w:t>
          </w:r>
        </w:p>
      </w:docPartBody>
    </w:docPart>
    <w:docPart>
      <w:docPartPr>
        <w:name w:val="5A6EE0F45CF54B789971FD77C376DF2C"/>
        <w:category>
          <w:name w:val="Algemeen"/>
          <w:gallery w:val="placeholder"/>
        </w:category>
        <w:types>
          <w:type w:val="bbPlcHdr"/>
        </w:types>
        <w:behaviors>
          <w:behavior w:val="content"/>
        </w:behaviors>
        <w:guid w:val="{A7EEB041-2A01-46DA-AF74-06E182BA26D9}"/>
      </w:docPartPr>
      <w:docPartBody>
        <w:p w:rsidR="001B3FC9" w:rsidRDefault="001B3FC9" w:rsidP="001B3FC9">
          <w:pPr>
            <w:pStyle w:val="5A6EE0F45CF54B789971FD77C376DF2C"/>
          </w:pPr>
          <w:r>
            <w:rPr>
              <w:rFonts w:ascii="Century Gothic" w:hAnsi="Century Gothic"/>
              <w:color w:val="808080" w:themeColor="background1" w:themeShade="80"/>
            </w:rPr>
            <w:t>. . . . . . . . . . . . . . . . . . . . . . . . . . . . . . . . . .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4E"/>
    <w:rsid w:val="00040D1E"/>
    <w:rsid w:val="000E483D"/>
    <w:rsid w:val="000F46B7"/>
    <w:rsid w:val="00133B1F"/>
    <w:rsid w:val="00153260"/>
    <w:rsid w:val="0015649A"/>
    <w:rsid w:val="001B3FC9"/>
    <w:rsid w:val="00221309"/>
    <w:rsid w:val="00233E40"/>
    <w:rsid w:val="002A0758"/>
    <w:rsid w:val="002F4910"/>
    <w:rsid w:val="00302C3D"/>
    <w:rsid w:val="00373CC3"/>
    <w:rsid w:val="003B0B57"/>
    <w:rsid w:val="004A01FB"/>
    <w:rsid w:val="004C6273"/>
    <w:rsid w:val="008048A6"/>
    <w:rsid w:val="00991F5D"/>
    <w:rsid w:val="00A55726"/>
    <w:rsid w:val="00B3228F"/>
    <w:rsid w:val="00C351E6"/>
    <w:rsid w:val="00C8404E"/>
    <w:rsid w:val="00CC0DC4"/>
    <w:rsid w:val="00CC1BF4"/>
    <w:rsid w:val="00DB569D"/>
    <w:rsid w:val="00DC6429"/>
    <w:rsid w:val="00FF5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569D"/>
    <w:rPr>
      <w:color w:val="808080"/>
    </w:rPr>
  </w:style>
  <w:style w:type="paragraph" w:customStyle="1" w:styleId="AC887F338BBB4B6EBBEEF911C08B1B50">
    <w:name w:val="AC887F338BBB4B6EBBEEF911C08B1B50"/>
    <w:rsid w:val="00B3228F"/>
    <w:pPr>
      <w:spacing w:after="0" w:line="240" w:lineRule="auto"/>
    </w:pPr>
    <w:rPr>
      <w:rFonts w:ascii="Arial" w:eastAsia="Times New Roman" w:hAnsi="Arial" w:cs="Times New Roman"/>
      <w:sz w:val="20"/>
      <w:szCs w:val="20"/>
      <w:lang w:eastAsia="en-US"/>
    </w:rPr>
  </w:style>
  <w:style w:type="paragraph" w:customStyle="1" w:styleId="943A36EF6B5D44ADA78DE04164AA805D">
    <w:name w:val="943A36EF6B5D44ADA78DE04164AA805D"/>
    <w:rsid w:val="00B3228F"/>
    <w:pPr>
      <w:spacing w:after="0" w:line="240" w:lineRule="auto"/>
    </w:pPr>
    <w:rPr>
      <w:rFonts w:ascii="Arial" w:eastAsia="Times New Roman" w:hAnsi="Arial" w:cs="Times New Roman"/>
      <w:sz w:val="20"/>
      <w:szCs w:val="20"/>
      <w:lang w:eastAsia="en-US"/>
    </w:rPr>
  </w:style>
  <w:style w:type="paragraph" w:customStyle="1" w:styleId="A66D8C2FDE424C78814393564B7BFFD3">
    <w:name w:val="A66D8C2FDE424C78814393564B7BFFD3"/>
    <w:rsid w:val="00B3228F"/>
  </w:style>
  <w:style w:type="paragraph" w:customStyle="1" w:styleId="19CDC332A9F745E7BCAEEAF0F3CE8112">
    <w:name w:val="19CDC332A9F745E7BCAEEAF0F3CE8112"/>
    <w:rsid w:val="00B3228F"/>
  </w:style>
  <w:style w:type="paragraph" w:customStyle="1" w:styleId="BE7F1580672D4948A062BB1B41870591">
    <w:name w:val="BE7F1580672D4948A062BB1B41870591"/>
    <w:rsid w:val="00B3228F"/>
  </w:style>
  <w:style w:type="paragraph" w:customStyle="1" w:styleId="AC887F338BBB4B6EBBEEF911C08B1B501">
    <w:name w:val="AC887F338BBB4B6EBBEEF911C08B1B501"/>
    <w:rsid w:val="00B3228F"/>
    <w:pPr>
      <w:spacing w:after="0" w:line="240" w:lineRule="auto"/>
    </w:pPr>
    <w:rPr>
      <w:rFonts w:ascii="Arial" w:eastAsia="Times New Roman" w:hAnsi="Arial" w:cs="Times New Roman"/>
      <w:sz w:val="20"/>
      <w:szCs w:val="20"/>
      <w:lang w:eastAsia="en-US"/>
    </w:rPr>
  </w:style>
  <w:style w:type="paragraph" w:customStyle="1" w:styleId="A66D8C2FDE424C78814393564B7BFFD31">
    <w:name w:val="A66D8C2FDE424C78814393564B7BFFD31"/>
    <w:rsid w:val="00B3228F"/>
    <w:pPr>
      <w:spacing w:after="0" w:line="240" w:lineRule="auto"/>
    </w:pPr>
    <w:rPr>
      <w:rFonts w:ascii="Arial" w:eastAsia="Times New Roman" w:hAnsi="Arial" w:cs="Times New Roman"/>
      <w:sz w:val="20"/>
      <w:szCs w:val="20"/>
      <w:lang w:eastAsia="en-US"/>
    </w:rPr>
  </w:style>
  <w:style w:type="paragraph" w:customStyle="1" w:styleId="19CDC332A9F745E7BCAEEAF0F3CE81121">
    <w:name w:val="19CDC332A9F745E7BCAEEAF0F3CE81121"/>
    <w:rsid w:val="00B3228F"/>
    <w:pPr>
      <w:spacing w:after="0" w:line="240" w:lineRule="auto"/>
    </w:pPr>
    <w:rPr>
      <w:rFonts w:ascii="Arial" w:eastAsia="Times New Roman" w:hAnsi="Arial" w:cs="Times New Roman"/>
      <w:sz w:val="20"/>
      <w:szCs w:val="20"/>
      <w:lang w:eastAsia="en-US"/>
    </w:rPr>
  </w:style>
  <w:style w:type="paragraph" w:customStyle="1" w:styleId="BE7F1580672D4948A062BB1B418705911">
    <w:name w:val="BE7F1580672D4948A062BB1B418705911"/>
    <w:rsid w:val="00B3228F"/>
    <w:pPr>
      <w:spacing w:after="0" w:line="240" w:lineRule="auto"/>
    </w:pPr>
    <w:rPr>
      <w:rFonts w:ascii="Arial" w:eastAsia="Times New Roman" w:hAnsi="Arial" w:cs="Times New Roman"/>
      <w:sz w:val="20"/>
      <w:szCs w:val="20"/>
      <w:lang w:eastAsia="en-US"/>
    </w:rPr>
  </w:style>
  <w:style w:type="paragraph" w:customStyle="1" w:styleId="943A36EF6B5D44ADA78DE04164AA805D1">
    <w:name w:val="943A36EF6B5D44ADA78DE04164AA805D1"/>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2">
    <w:name w:val="AC887F338BBB4B6EBBEEF911C08B1B502"/>
    <w:rsid w:val="00B3228F"/>
    <w:pPr>
      <w:spacing w:after="0" w:line="240" w:lineRule="auto"/>
    </w:pPr>
    <w:rPr>
      <w:rFonts w:ascii="Arial" w:eastAsia="Times New Roman" w:hAnsi="Arial" w:cs="Times New Roman"/>
      <w:sz w:val="20"/>
      <w:szCs w:val="20"/>
      <w:lang w:eastAsia="en-US"/>
    </w:rPr>
  </w:style>
  <w:style w:type="paragraph" w:customStyle="1" w:styleId="A66D8C2FDE424C78814393564B7BFFD32">
    <w:name w:val="A66D8C2FDE424C78814393564B7BFFD32"/>
    <w:rsid w:val="00B3228F"/>
    <w:pPr>
      <w:spacing w:after="0" w:line="240" w:lineRule="auto"/>
    </w:pPr>
    <w:rPr>
      <w:rFonts w:ascii="Arial" w:eastAsia="Times New Roman" w:hAnsi="Arial" w:cs="Times New Roman"/>
      <w:sz w:val="20"/>
      <w:szCs w:val="20"/>
      <w:lang w:eastAsia="en-US"/>
    </w:rPr>
  </w:style>
  <w:style w:type="paragraph" w:customStyle="1" w:styleId="19CDC332A9F745E7BCAEEAF0F3CE81122">
    <w:name w:val="19CDC332A9F745E7BCAEEAF0F3CE81122"/>
    <w:rsid w:val="00B3228F"/>
    <w:pPr>
      <w:spacing w:after="0" w:line="240" w:lineRule="auto"/>
    </w:pPr>
    <w:rPr>
      <w:rFonts w:ascii="Arial" w:eastAsia="Times New Roman" w:hAnsi="Arial" w:cs="Times New Roman"/>
      <w:sz w:val="20"/>
      <w:szCs w:val="20"/>
      <w:lang w:eastAsia="en-US"/>
    </w:rPr>
  </w:style>
  <w:style w:type="paragraph" w:customStyle="1" w:styleId="BE7F1580672D4948A062BB1B418705912">
    <w:name w:val="BE7F1580672D4948A062BB1B418705912"/>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3">
    <w:name w:val="AC887F338BBB4B6EBBEEF911C08B1B503"/>
    <w:rsid w:val="00B3228F"/>
    <w:pPr>
      <w:spacing w:after="0" w:line="240" w:lineRule="auto"/>
    </w:pPr>
    <w:rPr>
      <w:rFonts w:ascii="Arial" w:eastAsia="Times New Roman" w:hAnsi="Arial" w:cs="Times New Roman"/>
      <w:sz w:val="20"/>
      <w:szCs w:val="20"/>
      <w:lang w:eastAsia="en-US"/>
    </w:rPr>
  </w:style>
  <w:style w:type="paragraph" w:customStyle="1" w:styleId="A66D8C2FDE424C78814393564B7BFFD33">
    <w:name w:val="A66D8C2FDE424C78814393564B7BFFD33"/>
    <w:rsid w:val="00B3228F"/>
    <w:pPr>
      <w:spacing w:after="0" w:line="240" w:lineRule="auto"/>
    </w:pPr>
    <w:rPr>
      <w:rFonts w:ascii="Arial" w:eastAsia="Times New Roman" w:hAnsi="Arial" w:cs="Times New Roman"/>
      <w:sz w:val="20"/>
      <w:szCs w:val="20"/>
      <w:lang w:eastAsia="en-US"/>
    </w:rPr>
  </w:style>
  <w:style w:type="paragraph" w:customStyle="1" w:styleId="19CDC332A9F745E7BCAEEAF0F3CE81123">
    <w:name w:val="19CDC332A9F745E7BCAEEAF0F3CE81123"/>
    <w:rsid w:val="00B3228F"/>
    <w:pPr>
      <w:spacing w:after="0" w:line="240" w:lineRule="auto"/>
    </w:pPr>
    <w:rPr>
      <w:rFonts w:ascii="Arial" w:eastAsia="Times New Roman" w:hAnsi="Arial" w:cs="Times New Roman"/>
      <w:sz w:val="20"/>
      <w:szCs w:val="20"/>
      <w:lang w:eastAsia="en-US"/>
    </w:rPr>
  </w:style>
  <w:style w:type="paragraph" w:customStyle="1" w:styleId="BE7F1580672D4948A062BB1B418705913">
    <w:name w:val="BE7F1580672D4948A062BB1B418705913"/>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4">
    <w:name w:val="AC887F338BBB4B6EBBEEF911C08B1B504"/>
    <w:rsid w:val="00B3228F"/>
    <w:pPr>
      <w:spacing w:after="0" w:line="240" w:lineRule="auto"/>
    </w:pPr>
    <w:rPr>
      <w:rFonts w:ascii="Arial" w:eastAsia="Times New Roman" w:hAnsi="Arial" w:cs="Times New Roman"/>
      <w:sz w:val="20"/>
      <w:szCs w:val="20"/>
      <w:lang w:eastAsia="en-US"/>
    </w:rPr>
  </w:style>
  <w:style w:type="paragraph" w:customStyle="1" w:styleId="A66D8C2FDE424C78814393564B7BFFD34">
    <w:name w:val="A66D8C2FDE424C78814393564B7BFFD34"/>
    <w:rsid w:val="00B3228F"/>
    <w:pPr>
      <w:spacing w:after="0" w:line="240" w:lineRule="auto"/>
    </w:pPr>
    <w:rPr>
      <w:rFonts w:ascii="Arial" w:eastAsia="Times New Roman" w:hAnsi="Arial" w:cs="Times New Roman"/>
      <w:sz w:val="20"/>
      <w:szCs w:val="20"/>
      <w:lang w:eastAsia="en-US"/>
    </w:rPr>
  </w:style>
  <w:style w:type="paragraph" w:customStyle="1" w:styleId="19CDC332A9F745E7BCAEEAF0F3CE81124">
    <w:name w:val="19CDC332A9F745E7BCAEEAF0F3CE81124"/>
    <w:rsid w:val="00B3228F"/>
    <w:pPr>
      <w:spacing w:after="0" w:line="240" w:lineRule="auto"/>
    </w:pPr>
    <w:rPr>
      <w:rFonts w:ascii="Arial" w:eastAsia="Times New Roman" w:hAnsi="Arial" w:cs="Times New Roman"/>
      <w:sz w:val="20"/>
      <w:szCs w:val="20"/>
      <w:lang w:eastAsia="en-US"/>
    </w:rPr>
  </w:style>
  <w:style w:type="paragraph" w:customStyle="1" w:styleId="BE7F1580672D4948A062BB1B418705914">
    <w:name w:val="BE7F1580672D4948A062BB1B418705914"/>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5">
    <w:name w:val="AC887F338BBB4B6EBBEEF911C08B1B505"/>
    <w:rsid w:val="00B3228F"/>
    <w:pPr>
      <w:spacing w:after="0" w:line="240" w:lineRule="auto"/>
    </w:pPr>
    <w:rPr>
      <w:rFonts w:ascii="Arial" w:eastAsia="Times New Roman" w:hAnsi="Arial" w:cs="Times New Roman"/>
      <w:sz w:val="20"/>
      <w:szCs w:val="20"/>
      <w:lang w:eastAsia="en-US"/>
    </w:rPr>
  </w:style>
  <w:style w:type="paragraph" w:customStyle="1" w:styleId="A94FD3F421A64DAEABEA317B36ACDAF3">
    <w:name w:val="A94FD3F421A64DAEABEA317B36ACDAF3"/>
    <w:rsid w:val="00B3228F"/>
  </w:style>
  <w:style w:type="paragraph" w:customStyle="1" w:styleId="B05E1230F8D84872A00C2C3B6F7CC3CA">
    <w:name w:val="B05E1230F8D84872A00C2C3B6F7CC3CA"/>
    <w:rsid w:val="00B3228F"/>
  </w:style>
  <w:style w:type="paragraph" w:customStyle="1" w:styleId="D89B01D22E9B42D2967DB3320DF8E7B7">
    <w:name w:val="D89B01D22E9B42D2967DB3320DF8E7B7"/>
    <w:rsid w:val="00B3228F"/>
  </w:style>
  <w:style w:type="paragraph" w:customStyle="1" w:styleId="AC887F338BBB4B6EBBEEF911C08B1B506">
    <w:name w:val="AC887F338BBB4B6EBBEEF911C08B1B506"/>
    <w:rsid w:val="00B3228F"/>
    <w:pPr>
      <w:spacing w:after="0" w:line="240" w:lineRule="auto"/>
    </w:pPr>
    <w:rPr>
      <w:rFonts w:ascii="Arial" w:eastAsia="Times New Roman" w:hAnsi="Arial" w:cs="Times New Roman"/>
      <w:sz w:val="20"/>
      <w:szCs w:val="20"/>
      <w:lang w:eastAsia="en-US"/>
    </w:rPr>
  </w:style>
  <w:style w:type="paragraph" w:customStyle="1" w:styleId="A94FD3F421A64DAEABEA317B36ACDAF31">
    <w:name w:val="A94FD3F421A64DAEABEA317B36ACDAF31"/>
    <w:rsid w:val="00B3228F"/>
    <w:pPr>
      <w:spacing w:after="0" w:line="240" w:lineRule="auto"/>
    </w:pPr>
    <w:rPr>
      <w:rFonts w:ascii="Arial" w:eastAsia="Times New Roman" w:hAnsi="Arial" w:cs="Times New Roman"/>
      <w:sz w:val="20"/>
      <w:szCs w:val="20"/>
      <w:lang w:eastAsia="en-US"/>
    </w:rPr>
  </w:style>
  <w:style w:type="paragraph" w:customStyle="1" w:styleId="B05E1230F8D84872A00C2C3B6F7CC3CA1">
    <w:name w:val="B05E1230F8D84872A00C2C3B6F7CC3CA1"/>
    <w:rsid w:val="00B3228F"/>
    <w:pPr>
      <w:spacing w:after="0" w:line="240" w:lineRule="auto"/>
    </w:pPr>
    <w:rPr>
      <w:rFonts w:ascii="Arial" w:eastAsia="Times New Roman" w:hAnsi="Arial" w:cs="Times New Roman"/>
      <w:sz w:val="20"/>
      <w:szCs w:val="20"/>
      <w:lang w:eastAsia="en-US"/>
    </w:rPr>
  </w:style>
  <w:style w:type="paragraph" w:customStyle="1" w:styleId="D89B01D22E9B42D2967DB3320DF8E7B71">
    <w:name w:val="D89B01D22E9B42D2967DB3320DF8E7B71"/>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7">
    <w:name w:val="AC887F338BBB4B6EBBEEF911C08B1B507"/>
    <w:rsid w:val="00B3228F"/>
    <w:pPr>
      <w:spacing w:after="0" w:line="240" w:lineRule="auto"/>
    </w:pPr>
    <w:rPr>
      <w:rFonts w:ascii="Arial" w:eastAsia="Times New Roman" w:hAnsi="Arial" w:cs="Times New Roman"/>
      <w:sz w:val="20"/>
      <w:szCs w:val="20"/>
      <w:lang w:eastAsia="en-US"/>
    </w:rPr>
  </w:style>
  <w:style w:type="paragraph" w:customStyle="1" w:styleId="A94FD3F421A64DAEABEA317B36ACDAF32">
    <w:name w:val="A94FD3F421A64DAEABEA317B36ACDAF32"/>
    <w:rsid w:val="00B3228F"/>
    <w:pPr>
      <w:spacing w:after="0" w:line="240" w:lineRule="auto"/>
    </w:pPr>
    <w:rPr>
      <w:rFonts w:ascii="Arial" w:eastAsia="Times New Roman" w:hAnsi="Arial" w:cs="Times New Roman"/>
      <w:sz w:val="20"/>
      <w:szCs w:val="20"/>
      <w:lang w:eastAsia="en-US"/>
    </w:rPr>
  </w:style>
  <w:style w:type="paragraph" w:customStyle="1" w:styleId="B05E1230F8D84872A00C2C3B6F7CC3CA2">
    <w:name w:val="B05E1230F8D84872A00C2C3B6F7CC3CA2"/>
    <w:rsid w:val="00B3228F"/>
    <w:pPr>
      <w:spacing w:after="0" w:line="240" w:lineRule="auto"/>
    </w:pPr>
    <w:rPr>
      <w:rFonts w:ascii="Arial" w:eastAsia="Times New Roman" w:hAnsi="Arial" w:cs="Times New Roman"/>
      <w:sz w:val="20"/>
      <w:szCs w:val="20"/>
      <w:lang w:eastAsia="en-US"/>
    </w:rPr>
  </w:style>
  <w:style w:type="paragraph" w:customStyle="1" w:styleId="D89B01D22E9B42D2967DB3320DF8E7B72">
    <w:name w:val="D89B01D22E9B42D2967DB3320DF8E7B72"/>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8">
    <w:name w:val="AC887F338BBB4B6EBBEEF911C08B1B508"/>
    <w:rsid w:val="00B3228F"/>
    <w:pPr>
      <w:spacing w:after="0" w:line="240" w:lineRule="auto"/>
    </w:pPr>
    <w:rPr>
      <w:rFonts w:ascii="Arial" w:eastAsia="Times New Roman" w:hAnsi="Arial" w:cs="Times New Roman"/>
      <w:sz w:val="20"/>
      <w:szCs w:val="20"/>
      <w:lang w:eastAsia="en-US"/>
    </w:rPr>
  </w:style>
  <w:style w:type="paragraph" w:customStyle="1" w:styleId="A94FD3F421A64DAEABEA317B36ACDAF33">
    <w:name w:val="A94FD3F421A64DAEABEA317B36ACDAF33"/>
    <w:rsid w:val="00B3228F"/>
    <w:pPr>
      <w:spacing w:after="0" w:line="240" w:lineRule="auto"/>
    </w:pPr>
    <w:rPr>
      <w:rFonts w:ascii="Arial" w:eastAsia="Times New Roman" w:hAnsi="Arial" w:cs="Times New Roman"/>
      <w:sz w:val="20"/>
      <w:szCs w:val="20"/>
      <w:lang w:eastAsia="en-US"/>
    </w:rPr>
  </w:style>
  <w:style w:type="paragraph" w:customStyle="1" w:styleId="B05E1230F8D84872A00C2C3B6F7CC3CA3">
    <w:name w:val="B05E1230F8D84872A00C2C3B6F7CC3CA3"/>
    <w:rsid w:val="00B3228F"/>
    <w:pPr>
      <w:spacing w:after="0" w:line="240" w:lineRule="auto"/>
    </w:pPr>
    <w:rPr>
      <w:rFonts w:ascii="Arial" w:eastAsia="Times New Roman" w:hAnsi="Arial" w:cs="Times New Roman"/>
      <w:sz w:val="20"/>
      <w:szCs w:val="20"/>
      <w:lang w:eastAsia="en-US"/>
    </w:rPr>
  </w:style>
  <w:style w:type="paragraph" w:customStyle="1" w:styleId="D89B01D22E9B42D2967DB3320DF8E7B73">
    <w:name w:val="D89B01D22E9B42D2967DB3320DF8E7B73"/>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9">
    <w:name w:val="AC887F338BBB4B6EBBEEF911C08B1B509"/>
    <w:rsid w:val="00B3228F"/>
    <w:pPr>
      <w:spacing w:after="0" w:line="240" w:lineRule="auto"/>
    </w:pPr>
    <w:rPr>
      <w:rFonts w:ascii="Arial" w:eastAsia="Times New Roman" w:hAnsi="Arial" w:cs="Times New Roman"/>
      <w:sz w:val="20"/>
      <w:szCs w:val="20"/>
      <w:lang w:eastAsia="en-US"/>
    </w:rPr>
  </w:style>
  <w:style w:type="paragraph" w:customStyle="1" w:styleId="A94FD3F421A64DAEABEA317B36ACDAF34">
    <w:name w:val="A94FD3F421A64DAEABEA317B36ACDAF34"/>
    <w:rsid w:val="00B3228F"/>
    <w:pPr>
      <w:spacing w:after="0" w:line="240" w:lineRule="auto"/>
    </w:pPr>
    <w:rPr>
      <w:rFonts w:ascii="Arial" w:eastAsia="Times New Roman" w:hAnsi="Arial" w:cs="Times New Roman"/>
      <w:sz w:val="20"/>
      <w:szCs w:val="20"/>
      <w:lang w:eastAsia="en-US"/>
    </w:rPr>
  </w:style>
  <w:style w:type="paragraph" w:customStyle="1" w:styleId="B05E1230F8D84872A00C2C3B6F7CC3CA4">
    <w:name w:val="B05E1230F8D84872A00C2C3B6F7CC3CA4"/>
    <w:rsid w:val="00B3228F"/>
    <w:pPr>
      <w:spacing w:after="0" w:line="240" w:lineRule="auto"/>
    </w:pPr>
    <w:rPr>
      <w:rFonts w:ascii="Arial" w:eastAsia="Times New Roman" w:hAnsi="Arial" w:cs="Times New Roman"/>
      <w:sz w:val="20"/>
      <w:szCs w:val="20"/>
      <w:lang w:eastAsia="en-US"/>
    </w:rPr>
  </w:style>
  <w:style w:type="paragraph" w:customStyle="1" w:styleId="D89B01D22E9B42D2967DB3320DF8E7B74">
    <w:name w:val="D89B01D22E9B42D2967DB3320DF8E7B74"/>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10">
    <w:name w:val="AC887F338BBB4B6EBBEEF911C08B1B5010"/>
    <w:rsid w:val="00B3228F"/>
    <w:pPr>
      <w:spacing w:after="0" w:line="240" w:lineRule="auto"/>
    </w:pPr>
    <w:rPr>
      <w:rFonts w:ascii="Arial" w:eastAsia="Times New Roman" w:hAnsi="Arial" w:cs="Times New Roman"/>
      <w:sz w:val="20"/>
      <w:szCs w:val="20"/>
      <w:lang w:eastAsia="en-US"/>
    </w:rPr>
  </w:style>
  <w:style w:type="paragraph" w:customStyle="1" w:styleId="A94FD3F421A64DAEABEA317B36ACDAF35">
    <w:name w:val="A94FD3F421A64DAEABEA317B36ACDAF35"/>
    <w:rsid w:val="00B3228F"/>
    <w:pPr>
      <w:spacing w:after="0" w:line="240" w:lineRule="auto"/>
    </w:pPr>
    <w:rPr>
      <w:rFonts w:ascii="Arial" w:eastAsia="Times New Roman" w:hAnsi="Arial" w:cs="Times New Roman"/>
      <w:sz w:val="20"/>
      <w:szCs w:val="20"/>
      <w:lang w:eastAsia="en-US"/>
    </w:rPr>
  </w:style>
  <w:style w:type="paragraph" w:customStyle="1" w:styleId="B05E1230F8D84872A00C2C3B6F7CC3CA5">
    <w:name w:val="B05E1230F8D84872A00C2C3B6F7CC3CA5"/>
    <w:rsid w:val="00B3228F"/>
    <w:pPr>
      <w:spacing w:after="0" w:line="240" w:lineRule="auto"/>
    </w:pPr>
    <w:rPr>
      <w:rFonts w:ascii="Arial" w:eastAsia="Times New Roman" w:hAnsi="Arial" w:cs="Times New Roman"/>
      <w:sz w:val="20"/>
      <w:szCs w:val="20"/>
      <w:lang w:eastAsia="en-US"/>
    </w:rPr>
  </w:style>
  <w:style w:type="paragraph" w:customStyle="1" w:styleId="D89B01D22E9B42D2967DB3320DF8E7B75">
    <w:name w:val="D89B01D22E9B42D2967DB3320DF8E7B75"/>
    <w:rsid w:val="00B3228F"/>
    <w:pPr>
      <w:spacing w:after="0" w:line="240" w:lineRule="auto"/>
    </w:pPr>
    <w:rPr>
      <w:rFonts w:ascii="Arial" w:eastAsia="Times New Roman" w:hAnsi="Arial" w:cs="Times New Roman"/>
      <w:sz w:val="20"/>
      <w:szCs w:val="20"/>
      <w:lang w:eastAsia="en-US"/>
    </w:rPr>
  </w:style>
  <w:style w:type="paragraph" w:customStyle="1" w:styleId="AC887F338BBB4B6EBBEEF911C08B1B5011">
    <w:name w:val="AC887F338BBB4B6EBBEEF911C08B1B5011"/>
    <w:rsid w:val="008048A6"/>
    <w:pPr>
      <w:spacing w:after="0" w:line="240" w:lineRule="auto"/>
    </w:pPr>
    <w:rPr>
      <w:rFonts w:ascii="Arial" w:eastAsia="Times New Roman" w:hAnsi="Arial" w:cs="Times New Roman"/>
      <w:sz w:val="20"/>
      <w:szCs w:val="20"/>
      <w:lang w:eastAsia="en-US"/>
    </w:rPr>
  </w:style>
  <w:style w:type="paragraph" w:customStyle="1" w:styleId="A94FD3F421A64DAEABEA317B36ACDAF36">
    <w:name w:val="A94FD3F421A64DAEABEA317B36ACDAF36"/>
    <w:rsid w:val="008048A6"/>
    <w:pPr>
      <w:spacing w:after="0" w:line="240" w:lineRule="auto"/>
    </w:pPr>
    <w:rPr>
      <w:rFonts w:ascii="Arial" w:eastAsia="Times New Roman" w:hAnsi="Arial" w:cs="Times New Roman"/>
      <w:sz w:val="20"/>
      <w:szCs w:val="20"/>
      <w:lang w:eastAsia="en-US"/>
    </w:rPr>
  </w:style>
  <w:style w:type="paragraph" w:customStyle="1" w:styleId="B05E1230F8D84872A00C2C3B6F7CC3CA6">
    <w:name w:val="B05E1230F8D84872A00C2C3B6F7CC3CA6"/>
    <w:rsid w:val="008048A6"/>
    <w:pPr>
      <w:spacing w:after="0" w:line="240" w:lineRule="auto"/>
    </w:pPr>
    <w:rPr>
      <w:rFonts w:ascii="Arial" w:eastAsia="Times New Roman" w:hAnsi="Arial" w:cs="Times New Roman"/>
      <w:sz w:val="20"/>
      <w:szCs w:val="20"/>
      <w:lang w:eastAsia="en-US"/>
    </w:rPr>
  </w:style>
  <w:style w:type="paragraph" w:customStyle="1" w:styleId="D89B01D22E9B42D2967DB3320DF8E7B76">
    <w:name w:val="D89B01D22E9B42D2967DB3320DF8E7B76"/>
    <w:rsid w:val="008048A6"/>
    <w:pPr>
      <w:spacing w:after="0" w:line="240" w:lineRule="auto"/>
    </w:pPr>
    <w:rPr>
      <w:rFonts w:ascii="Arial" w:eastAsia="Times New Roman" w:hAnsi="Arial" w:cs="Times New Roman"/>
      <w:sz w:val="20"/>
      <w:szCs w:val="20"/>
      <w:lang w:eastAsia="en-US"/>
    </w:rPr>
  </w:style>
  <w:style w:type="paragraph" w:customStyle="1" w:styleId="AC887F338BBB4B6EBBEEF911C08B1B5012">
    <w:name w:val="AC887F338BBB4B6EBBEEF911C08B1B5012"/>
    <w:rsid w:val="00DB569D"/>
    <w:pPr>
      <w:spacing w:after="0" w:line="240" w:lineRule="auto"/>
    </w:pPr>
    <w:rPr>
      <w:rFonts w:ascii="Arial" w:eastAsia="Times New Roman" w:hAnsi="Arial" w:cs="Times New Roman"/>
      <w:sz w:val="20"/>
      <w:szCs w:val="20"/>
      <w:lang w:eastAsia="en-US"/>
    </w:rPr>
  </w:style>
  <w:style w:type="paragraph" w:customStyle="1" w:styleId="A94FD3F421A64DAEABEA317B36ACDAF37">
    <w:name w:val="A94FD3F421A64DAEABEA317B36ACDAF37"/>
    <w:rsid w:val="00DB569D"/>
    <w:pPr>
      <w:spacing w:after="0" w:line="240" w:lineRule="auto"/>
    </w:pPr>
    <w:rPr>
      <w:rFonts w:ascii="Arial" w:eastAsia="Times New Roman" w:hAnsi="Arial" w:cs="Times New Roman"/>
      <w:sz w:val="20"/>
      <w:szCs w:val="20"/>
      <w:lang w:eastAsia="en-US"/>
    </w:rPr>
  </w:style>
  <w:style w:type="paragraph" w:customStyle="1" w:styleId="B05E1230F8D84872A00C2C3B6F7CC3CA7">
    <w:name w:val="B05E1230F8D84872A00C2C3B6F7CC3CA7"/>
    <w:rsid w:val="00DB569D"/>
    <w:pPr>
      <w:spacing w:after="0" w:line="240" w:lineRule="auto"/>
    </w:pPr>
    <w:rPr>
      <w:rFonts w:ascii="Arial" w:eastAsia="Times New Roman" w:hAnsi="Arial" w:cs="Times New Roman"/>
      <w:sz w:val="20"/>
      <w:szCs w:val="20"/>
      <w:lang w:eastAsia="en-US"/>
    </w:rPr>
  </w:style>
  <w:style w:type="paragraph" w:customStyle="1" w:styleId="D89B01D22E9B42D2967DB3320DF8E7B77">
    <w:name w:val="D89B01D22E9B42D2967DB3320DF8E7B77"/>
    <w:rsid w:val="00DB569D"/>
    <w:pPr>
      <w:spacing w:after="0" w:line="240" w:lineRule="auto"/>
    </w:pPr>
    <w:rPr>
      <w:rFonts w:ascii="Arial" w:eastAsia="Times New Roman" w:hAnsi="Arial" w:cs="Times New Roman"/>
      <w:sz w:val="20"/>
      <w:szCs w:val="20"/>
      <w:lang w:eastAsia="en-US"/>
    </w:rPr>
  </w:style>
  <w:style w:type="paragraph" w:customStyle="1" w:styleId="AC887F338BBB4B6EBBEEF911C08B1B5013">
    <w:name w:val="AC887F338BBB4B6EBBEEF911C08B1B5013"/>
    <w:rsid w:val="00DB569D"/>
    <w:pPr>
      <w:spacing w:after="0" w:line="240" w:lineRule="auto"/>
    </w:pPr>
    <w:rPr>
      <w:rFonts w:ascii="Arial" w:eastAsia="Times New Roman" w:hAnsi="Arial" w:cs="Times New Roman"/>
      <w:sz w:val="20"/>
      <w:szCs w:val="20"/>
      <w:lang w:eastAsia="en-US"/>
    </w:rPr>
  </w:style>
  <w:style w:type="paragraph" w:customStyle="1" w:styleId="A94FD3F421A64DAEABEA317B36ACDAF38">
    <w:name w:val="A94FD3F421A64DAEABEA317B36ACDAF38"/>
    <w:rsid w:val="00DB569D"/>
    <w:pPr>
      <w:spacing w:after="0" w:line="240" w:lineRule="auto"/>
    </w:pPr>
    <w:rPr>
      <w:rFonts w:ascii="Arial" w:eastAsia="Times New Roman" w:hAnsi="Arial" w:cs="Times New Roman"/>
      <w:sz w:val="20"/>
      <w:szCs w:val="20"/>
      <w:lang w:eastAsia="en-US"/>
    </w:rPr>
  </w:style>
  <w:style w:type="paragraph" w:customStyle="1" w:styleId="B05E1230F8D84872A00C2C3B6F7CC3CA8">
    <w:name w:val="B05E1230F8D84872A00C2C3B6F7CC3CA8"/>
    <w:rsid w:val="00DB569D"/>
    <w:pPr>
      <w:spacing w:after="0" w:line="240" w:lineRule="auto"/>
    </w:pPr>
    <w:rPr>
      <w:rFonts w:ascii="Arial" w:eastAsia="Times New Roman" w:hAnsi="Arial" w:cs="Times New Roman"/>
      <w:sz w:val="20"/>
      <w:szCs w:val="20"/>
      <w:lang w:eastAsia="en-US"/>
    </w:rPr>
  </w:style>
  <w:style w:type="paragraph" w:customStyle="1" w:styleId="D89B01D22E9B42D2967DB3320DF8E7B78">
    <w:name w:val="D89B01D22E9B42D2967DB3320DF8E7B78"/>
    <w:rsid w:val="00DB569D"/>
    <w:pPr>
      <w:spacing w:after="0" w:line="240" w:lineRule="auto"/>
    </w:pPr>
    <w:rPr>
      <w:rFonts w:ascii="Arial" w:eastAsia="Times New Roman" w:hAnsi="Arial" w:cs="Times New Roman"/>
      <w:sz w:val="20"/>
      <w:szCs w:val="20"/>
      <w:lang w:eastAsia="en-US"/>
    </w:rPr>
  </w:style>
  <w:style w:type="paragraph" w:customStyle="1" w:styleId="AC887F338BBB4B6EBBEEF911C08B1B5014">
    <w:name w:val="AC887F338BBB4B6EBBEEF911C08B1B5014"/>
    <w:rsid w:val="00DB569D"/>
    <w:pPr>
      <w:spacing w:after="0" w:line="240" w:lineRule="auto"/>
    </w:pPr>
    <w:rPr>
      <w:rFonts w:ascii="Arial" w:eastAsia="Times New Roman" w:hAnsi="Arial" w:cs="Times New Roman"/>
      <w:sz w:val="20"/>
      <w:szCs w:val="20"/>
      <w:lang w:eastAsia="en-US"/>
    </w:rPr>
  </w:style>
  <w:style w:type="paragraph" w:customStyle="1" w:styleId="A94FD3F421A64DAEABEA317B36ACDAF39">
    <w:name w:val="A94FD3F421A64DAEABEA317B36ACDAF39"/>
    <w:rsid w:val="00DB569D"/>
    <w:pPr>
      <w:spacing w:after="0" w:line="240" w:lineRule="auto"/>
    </w:pPr>
    <w:rPr>
      <w:rFonts w:ascii="Arial" w:eastAsia="Times New Roman" w:hAnsi="Arial" w:cs="Times New Roman"/>
      <w:sz w:val="20"/>
      <w:szCs w:val="20"/>
      <w:lang w:eastAsia="en-US"/>
    </w:rPr>
  </w:style>
  <w:style w:type="paragraph" w:customStyle="1" w:styleId="B05E1230F8D84872A00C2C3B6F7CC3CA9">
    <w:name w:val="B05E1230F8D84872A00C2C3B6F7CC3CA9"/>
    <w:rsid w:val="00DB569D"/>
    <w:pPr>
      <w:spacing w:after="0" w:line="240" w:lineRule="auto"/>
    </w:pPr>
    <w:rPr>
      <w:rFonts w:ascii="Arial" w:eastAsia="Times New Roman" w:hAnsi="Arial" w:cs="Times New Roman"/>
      <w:sz w:val="20"/>
      <w:szCs w:val="20"/>
      <w:lang w:eastAsia="en-US"/>
    </w:rPr>
  </w:style>
  <w:style w:type="paragraph" w:customStyle="1" w:styleId="D89B01D22E9B42D2967DB3320DF8E7B79">
    <w:name w:val="D89B01D22E9B42D2967DB3320DF8E7B79"/>
    <w:rsid w:val="00DB569D"/>
    <w:pPr>
      <w:spacing w:after="0" w:line="240" w:lineRule="auto"/>
    </w:pPr>
    <w:rPr>
      <w:rFonts w:ascii="Arial" w:eastAsia="Times New Roman" w:hAnsi="Arial" w:cs="Times New Roman"/>
      <w:sz w:val="20"/>
      <w:szCs w:val="20"/>
      <w:lang w:eastAsia="en-US"/>
    </w:rPr>
  </w:style>
  <w:style w:type="paragraph" w:customStyle="1" w:styleId="AC887F338BBB4B6EBBEEF911C08B1B5015">
    <w:name w:val="AC887F338BBB4B6EBBEEF911C08B1B5015"/>
    <w:rsid w:val="00DB569D"/>
    <w:pPr>
      <w:spacing w:after="0" w:line="240" w:lineRule="auto"/>
    </w:pPr>
    <w:rPr>
      <w:rFonts w:ascii="Arial" w:eastAsia="Times New Roman" w:hAnsi="Arial" w:cs="Times New Roman"/>
      <w:sz w:val="20"/>
      <w:szCs w:val="20"/>
      <w:lang w:eastAsia="en-US"/>
    </w:rPr>
  </w:style>
  <w:style w:type="paragraph" w:customStyle="1" w:styleId="A94FD3F421A64DAEABEA317B36ACDAF310">
    <w:name w:val="A94FD3F421A64DAEABEA317B36ACDAF310"/>
    <w:rsid w:val="00DB569D"/>
    <w:pPr>
      <w:spacing w:after="0" w:line="240" w:lineRule="auto"/>
    </w:pPr>
    <w:rPr>
      <w:rFonts w:ascii="Arial" w:eastAsia="Times New Roman" w:hAnsi="Arial" w:cs="Times New Roman"/>
      <w:sz w:val="20"/>
      <w:szCs w:val="20"/>
      <w:lang w:eastAsia="en-US"/>
    </w:rPr>
  </w:style>
  <w:style w:type="paragraph" w:customStyle="1" w:styleId="B05E1230F8D84872A00C2C3B6F7CC3CA10">
    <w:name w:val="B05E1230F8D84872A00C2C3B6F7CC3CA10"/>
    <w:rsid w:val="00DB569D"/>
    <w:pPr>
      <w:spacing w:after="0" w:line="240" w:lineRule="auto"/>
    </w:pPr>
    <w:rPr>
      <w:rFonts w:ascii="Arial" w:eastAsia="Times New Roman" w:hAnsi="Arial" w:cs="Times New Roman"/>
      <w:sz w:val="20"/>
      <w:szCs w:val="20"/>
      <w:lang w:eastAsia="en-US"/>
    </w:rPr>
  </w:style>
  <w:style w:type="paragraph" w:customStyle="1" w:styleId="D89B01D22E9B42D2967DB3320DF8E7B710">
    <w:name w:val="D89B01D22E9B42D2967DB3320DF8E7B710"/>
    <w:rsid w:val="00DB569D"/>
    <w:pPr>
      <w:spacing w:after="0" w:line="240" w:lineRule="auto"/>
    </w:pPr>
    <w:rPr>
      <w:rFonts w:ascii="Arial" w:eastAsia="Times New Roman" w:hAnsi="Arial" w:cs="Times New Roman"/>
      <w:sz w:val="20"/>
      <w:szCs w:val="20"/>
      <w:lang w:eastAsia="en-US"/>
    </w:rPr>
  </w:style>
  <w:style w:type="paragraph" w:customStyle="1" w:styleId="5A6EE0F45CF54B789971FD77C376DF2C">
    <w:name w:val="5A6EE0F45CF54B789971FD77C376DF2C"/>
    <w:rsid w:val="001B3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8E11-3185-45E8-8F54-F81E5EAA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SB_it rapport v1.dotx</Template>
  <TotalTime>10</TotalTime>
  <Pages>18</Pages>
  <Words>4426</Words>
  <Characters>24345</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UIM Voorstel IT-Sourcing beleid UT</vt:lpstr>
      <vt:lpstr>UIM Voorstel IT-Sourcing beleid UT</vt:lpstr>
    </vt:vector>
  </TitlesOfParts>
  <Company>University of Twente - ICTS</Company>
  <LinksUpToDate>false</LinksUpToDate>
  <CharactersWithSpaces>28714</CharactersWithSpaces>
  <SharedDoc>false</SharedDoc>
  <HLinks>
    <vt:vector size="150" baseType="variant">
      <vt:variant>
        <vt:i4>1114166</vt:i4>
      </vt:variant>
      <vt:variant>
        <vt:i4>149</vt:i4>
      </vt:variant>
      <vt:variant>
        <vt:i4>0</vt:i4>
      </vt:variant>
      <vt:variant>
        <vt:i4>5</vt:i4>
      </vt:variant>
      <vt:variant>
        <vt:lpwstr/>
      </vt:variant>
      <vt:variant>
        <vt:lpwstr>_Toc322166139</vt:lpwstr>
      </vt:variant>
      <vt:variant>
        <vt:i4>1114166</vt:i4>
      </vt:variant>
      <vt:variant>
        <vt:i4>143</vt:i4>
      </vt:variant>
      <vt:variant>
        <vt:i4>0</vt:i4>
      </vt:variant>
      <vt:variant>
        <vt:i4>5</vt:i4>
      </vt:variant>
      <vt:variant>
        <vt:lpwstr/>
      </vt:variant>
      <vt:variant>
        <vt:lpwstr>_Toc322166138</vt:lpwstr>
      </vt:variant>
      <vt:variant>
        <vt:i4>1114166</vt:i4>
      </vt:variant>
      <vt:variant>
        <vt:i4>137</vt:i4>
      </vt:variant>
      <vt:variant>
        <vt:i4>0</vt:i4>
      </vt:variant>
      <vt:variant>
        <vt:i4>5</vt:i4>
      </vt:variant>
      <vt:variant>
        <vt:lpwstr/>
      </vt:variant>
      <vt:variant>
        <vt:lpwstr>_Toc322166137</vt:lpwstr>
      </vt:variant>
      <vt:variant>
        <vt:i4>1114166</vt:i4>
      </vt:variant>
      <vt:variant>
        <vt:i4>131</vt:i4>
      </vt:variant>
      <vt:variant>
        <vt:i4>0</vt:i4>
      </vt:variant>
      <vt:variant>
        <vt:i4>5</vt:i4>
      </vt:variant>
      <vt:variant>
        <vt:lpwstr/>
      </vt:variant>
      <vt:variant>
        <vt:lpwstr>_Toc322166136</vt:lpwstr>
      </vt:variant>
      <vt:variant>
        <vt:i4>1114166</vt:i4>
      </vt:variant>
      <vt:variant>
        <vt:i4>125</vt:i4>
      </vt:variant>
      <vt:variant>
        <vt:i4>0</vt:i4>
      </vt:variant>
      <vt:variant>
        <vt:i4>5</vt:i4>
      </vt:variant>
      <vt:variant>
        <vt:lpwstr/>
      </vt:variant>
      <vt:variant>
        <vt:lpwstr>_Toc322166135</vt:lpwstr>
      </vt:variant>
      <vt:variant>
        <vt:i4>1114166</vt:i4>
      </vt:variant>
      <vt:variant>
        <vt:i4>119</vt:i4>
      </vt:variant>
      <vt:variant>
        <vt:i4>0</vt:i4>
      </vt:variant>
      <vt:variant>
        <vt:i4>5</vt:i4>
      </vt:variant>
      <vt:variant>
        <vt:lpwstr/>
      </vt:variant>
      <vt:variant>
        <vt:lpwstr>_Toc322166134</vt:lpwstr>
      </vt:variant>
      <vt:variant>
        <vt:i4>1114166</vt:i4>
      </vt:variant>
      <vt:variant>
        <vt:i4>113</vt:i4>
      </vt:variant>
      <vt:variant>
        <vt:i4>0</vt:i4>
      </vt:variant>
      <vt:variant>
        <vt:i4>5</vt:i4>
      </vt:variant>
      <vt:variant>
        <vt:lpwstr/>
      </vt:variant>
      <vt:variant>
        <vt:lpwstr>_Toc322166133</vt:lpwstr>
      </vt:variant>
      <vt:variant>
        <vt:i4>1114166</vt:i4>
      </vt:variant>
      <vt:variant>
        <vt:i4>107</vt:i4>
      </vt:variant>
      <vt:variant>
        <vt:i4>0</vt:i4>
      </vt:variant>
      <vt:variant>
        <vt:i4>5</vt:i4>
      </vt:variant>
      <vt:variant>
        <vt:lpwstr/>
      </vt:variant>
      <vt:variant>
        <vt:lpwstr>_Toc322166132</vt:lpwstr>
      </vt:variant>
      <vt:variant>
        <vt:i4>1114166</vt:i4>
      </vt:variant>
      <vt:variant>
        <vt:i4>101</vt:i4>
      </vt:variant>
      <vt:variant>
        <vt:i4>0</vt:i4>
      </vt:variant>
      <vt:variant>
        <vt:i4>5</vt:i4>
      </vt:variant>
      <vt:variant>
        <vt:lpwstr/>
      </vt:variant>
      <vt:variant>
        <vt:lpwstr>_Toc322166131</vt:lpwstr>
      </vt:variant>
      <vt:variant>
        <vt:i4>1114166</vt:i4>
      </vt:variant>
      <vt:variant>
        <vt:i4>95</vt:i4>
      </vt:variant>
      <vt:variant>
        <vt:i4>0</vt:i4>
      </vt:variant>
      <vt:variant>
        <vt:i4>5</vt:i4>
      </vt:variant>
      <vt:variant>
        <vt:lpwstr/>
      </vt:variant>
      <vt:variant>
        <vt:lpwstr>_Toc322166130</vt:lpwstr>
      </vt:variant>
      <vt:variant>
        <vt:i4>1048630</vt:i4>
      </vt:variant>
      <vt:variant>
        <vt:i4>89</vt:i4>
      </vt:variant>
      <vt:variant>
        <vt:i4>0</vt:i4>
      </vt:variant>
      <vt:variant>
        <vt:i4>5</vt:i4>
      </vt:variant>
      <vt:variant>
        <vt:lpwstr/>
      </vt:variant>
      <vt:variant>
        <vt:lpwstr>_Toc322166129</vt:lpwstr>
      </vt:variant>
      <vt:variant>
        <vt:i4>1048630</vt:i4>
      </vt:variant>
      <vt:variant>
        <vt:i4>83</vt:i4>
      </vt:variant>
      <vt:variant>
        <vt:i4>0</vt:i4>
      </vt:variant>
      <vt:variant>
        <vt:i4>5</vt:i4>
      </vt:variant>
      <vt:variant>
        <vt:lpwstr/>
      </vt:variant>
      <vt:variant>
        <vt:lpwstr>_Toc322166128</vt:lpwstr>
      </vt:variant>
      <vt:variant>
        <vt:i4>1048630</vt:i4>
      </vt:variant>
      <vt:variant>
        <vt:i4>77</vt:i4>
      </vt:variant>
      <vt:variant>
        <vt:i4>0</vt:i4>
      </vt:variant>
      <vt:variant>
        <vt:i4>5</vt:i4>
      </vt:variant>
      <vt:variant>
        <vt:lpwstr/>
      </vt:variant>
      <vt:variant>
        <vt:lpwstr>_Toc322166127</vt:lpwstr>
      </vt:variant>
      <vt:variant>
        <vt:i4>1048630</vt:i4>
      </vt:variant>
      <vt:variant>
        <vt:i4>71</vt:i4>
      </vt:variant>
      <vt:variant>
        <vt:i4>0</vt:i4>
      </vt:variant>
      <vt:variant>
        <vt:i4>5</vt:i4>
      </vt:variant>
      <vt:variant>
        <vt:lpwstr/>
      </vt:variant>
      <vt:variant>
        <vt:lpwstr>_Toc322166126</vt:lpwstr>
      </vt:variant>
      <vt:variant>
        <vt:i4>1048630</vt:i4>
      </vt:variant>
      <vt:variant>
        <vt:i4>65</vt:i4>
      </vt:variant>
      <vt:variant>
        <vt:i4>0</vt:i4>
      </vt:variant>
      <vt:variant>
        <vt:i4>5</vt:i4>
      </vt:variant>
      <vt:variant>
        <vt:lpwstr/>
      </vt:variant>
      <vt:variant>
        <vt:lpwstr>_Toc322166125</vt:lpwstr>
      </vt:variant>
      <vt:variant>
        <vt:i4>1048630</vt:i4>
      </vt:variant>
      <vt:variant>
        <vt:i4>59</vt:i4>
      </vt:variant>
      <vt:variant>
        <vt:i4>0</vt:i4>
      </vt:variant>
      <vt:variant>
        <vt:i4>5</vt:i4>
      </vt:variant>
      <vt:variant>
        <vt:lpwstr/>
      </vt:variant>
      <vt:variant>
        <vt:lpwstr>_Toc322166124</vt:lpwstr>
      </vt:variant>
      <vt:variant>
        <vt:i4>1048630</vt:i4>
      </vt:variant>
      <vt:variant>
        <vt:i4>53</vt:i4>
      </vt:variant>
      <vt:variant>
        <vt:i4>0</vt:i4>
      </vt:variant>
      <vt:variant>
        <vt:i4>5</vt:i4>
      </vt:variant>
      <vt:variant>
        <vt:lpwstr/>
      </vt:variant>
      <vt:variant>
        <vt:lpwstr>_Toc322166123</vt:lpwstr>
      </vt:variant>
      <vt:variant>
        <vt:i4>1048630</vt:i4>
      </vt:variant>
      <vt:variant>
        <vt:i4>47</vt:i4>
      </vt:variant>
      <vt:variant>
        <vt:i4>0</vt:i4>
      </vt:variant>
      <vt:variant>
        <vt:i4>5</vt:i4>
      </vt:variant>
      <vt:variant>
        <vt:lpwstr/>
      </vt:variant>
      <vt:variant>
        <vt:lpwstr>_Toc322166122</vt:lpwstr>
      </vt:variant>
      <vt:variant>
        <vt:i4>1048630</vt:i4>
      </vt:variant>
      <vt:variant>
        <vt:i4>41</vt:i4>
      </vt:variant>
      <vt:variant>
        <vt:i4>0</vt:i4>
      </vt:variant>
      <vt:variant>
        <vt:i4>5</vt:i4>
      </vt:variant>
      <vt:variant>
        <vt:lpwstr/>
      </vt:variant>
      <vt:variant>
        <vt:lpwstr>_Toc322166121</vt:lpwstr>
      </vt:variant>
      <vt:variant>
        <vt:i4>1048630</vt:i4>
      </vt:variant>
      <vt:variant>
        <vt:i4>35</vt:i4>
      </vt:variant>
      <vt:variant>
        <vt:i4>0</vt:i4>
      </vt:variant>
      <vt:variant>
        <vt:i4>5</vt:i4>
      </vt:variant>
      <vt:variant>
        <vt:lpwstr/>
      </vt:variant>
      <vt:variant>
        <vt:lpwstr>_Toc322166120</vt:lpwstr>
      </vt:variant>
      <vt:variant>
        <vt:i4>1245238</vt:i4>
      </vt:variant>
      <vt:variant>
        <vt:i4>29</vt:i4>
      </vt:variant>
      <vt:variant>
        <vt:i4>0</vt:i4>
      </vt:variant>
      <vt:variant>
        <vt:i4>5</vt:i4>
      </vt:variant>
      <vt:variant>
        <vt:lpwstr/>
      </vt:variant>
      <vt:variant>
        <vt:lpwstr>_Toc322166119</vt:lpwstr>
      </vt:variant>
      <vt:variant>
        <vt:i4>1245238</vt:i4>
      </vt:variant>
      <vt:variant>
        <vt:i4>23</vt:i4>
      </vt:variant>
      <vt:variant>
        <vt:i4>0</vt:i4>
      </vt:variant>
      <vt:variant>
        <vt:i4>5</vt:i4>
      </vt:variant>
      <vt:variant>
        <vt:lpwstr/>
      </vt:variant>
      <vt:variant>
        <vt:lpwstr>_Toc322166118</vt:lpwstr>
      </vt:variant>
      <vt:variant>
        <vt:i4>1245238</vt:i4>
      </vt:variant>
      <vt:variant>
        <vt:i4>17</vt:i4>
      </vt:variant>
      <vt:variant>
        <vt:i4>0</vt:i4>
      </vt:variant>
      <vt:variant>
        <vt:i4>5</vt:i4>
      </vt:variant>
      <vt:variant>
        <vt:lpwstr/>
      </vt:variant>
      <vt:variant>
        <vt:lpwstr>_Toc322166117</vt:lpwstr>
      </vt:variant>
      <vt:variant>
        <vt:i4>1245238</vt:i4>
      </vt:variant>
      <vt:variant>
        <vt:i4>11</vt:i4>
      </vt:variant>
      <vt:variant>
        <vt:i4>0</vt:i4>
      </vt:variant>
      <vt:variant>
        <vt:i4>5</vt:i4>
      </vt:variant>
      <vt:variant>
        <vt:lpwstr/>
      </vt:variant>
      <vt:variant>
        <vt:lpwstr>_Toc322166116</vt:lpwstr>
      </vt:variant>
      <vt:variant>
        <vt:i4>1245238</vt:i4>
      </vt:variant>
      <vt:variant>
        <vt:i4>5</vt:i4>
      </vt:variant>
      <vt:variant>
        <vt:i4>0</vt:i4>
      </vt:variant>
      <vt:variant>
        <vt:i4>5</vt:i4>
      </vt:variant>
      <vt:variant>
        <vt:lpwstr/>
      </vt:variant>
      <vt:variant>
        <vt:lpwstr>_Toc322166115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UIM Voorstel IT-Sourcing beleid UT</dc:title>
  <dc:subject>CIV-/BKX</dc:subject>
  <dc:creator>Sir Bakx</dc:creator>
  <cp:lastModifiedBy>Sir Bakx</cp:lastModifiedBy>
  <cp:revision>7</cp:revision>
  <cp:lastPrinted>2017-10-26T14:25:00Z</cp:lastPrinted>
  <dcterms:created xsi:type="dcterms:W3CDTF">2018-03-26T11:33:00Z</dcterms:created>
  <dcterms:modified xsi:type="dcterms:W3CDTF">2018-04-23T13:12:00Z</dcterms:modified>
</cp:coreProperties>
</file>